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511916" w14:textId="05A2FFDE" w:rsidR="00DD2D6A" w:rsidRDefault="00DD2D6A" w:rsidP="00F55C07">
      <w:pPr>
        <w:pStyle w:val="NoSpacing"/>
        <w:rPr>
          <w:lang w:bidi="en-US"/>
        </w:rPr>
      </w:pPr>
      <w:bookmarkStart w:id="0" w:name="_GoBack"/>
      <w:bookmarkEnd w:id="0"/>
      <w:r w:rsidRPr="00DD2D6A">
        <w:rPr>
          <w:lang w:bidi="en-US"/>
        </w:rPr>
        <w:t>Appendix A</w:t>
      </w:r>
    </w:p>
    <w:p w14:paraId="1CFEEB59" w14:textId="32E65BCD" w:rsidR="00D93978" w:rsidRPr="00D93978" w:rsidRDefault="00D93978" w:rsidP="00D93978">
      <w:pPr>
        <w:widowControl w:val="0"/>
        <w:autoSpaceDE w:val="0"/>
        <w:autoSpaceDN w:val="0"/>
        <w:adjustRightInd w:val="0"/>
        <w:jc w:val="both"/>
        <w:rPr>
          <w:rFonts w:ascii="Helvetica" w:hAnsi="Helvetica" w:cstheme="minorHAnsi"/>
          <w:color w:val="auto"/>
          <w:sz w:val="22"/>
          <w:lang w:bidi="en-US"/>
        </w:rPr>
      </w:pPr>
      <w:r w:rsidRPr="00DD2D6A">
        <w:rPr>
          <w:rFonts w:ascii="Helvetica" w:hAnsi="Helvetica" w:cstheme="minorHAnsi"/>
          <w:color w:val="auto"/>
          <w:sz w:val="22"/>
          <w:lang w:bidi="en-US"/>
        </w:rPr>
        <w:t>Pro Forma Conditions of Play</w:t>
      </w:r>
      <w:r>
        <w:rPr>
          <w:rFonts w:ascii="Helvetica" w:hAnsi="Helvetica" w:cstheme="minorHAnsi"/>
          <w:color w:val="auto"/>
          <w:sz w:val="22"/>
          <w:lang w:bidi="en-US"/>
        </w:rPr>
        <w:t xml:space="preserve"> for club events.</w:t>
      </w:r>
    </w:p>
    <w:p w14:paraId="0CC4A8F9" w14:textId="59E82257" w:rsidR="00C4095D" w:rsidRPr="00C4095D" w:rsidRDefault="00C4095D" w:rsidP="00F55C07">
      <w:pPr>
        <w:pStyle w:val="NoSpacing"/>
        <w:rPr>
          <w:color w:val="FF0000"/>
          <w:lang w:bidi="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60"/>
        <w:gridCol w:w="5400"/>
        <w:gridCol w:w="1927"/>
      </w:tblGrid>
      <w:tr w:rsidR="00361B52" w:rsidRPr="00323BD1" w14:paraId="3C09683A" w14:textId="77777777" w:rsidTr="006C0DD9">
        <w:trPr>
          <w:trHeight w:val="1244"/>
          <w:jc w:val="center"/>
        </w:trPr>
        <w:tc>
          <w:tcPr>
            <w:tcW w:w="1960" w:type="dxa"/>
          </w:tcPr>
          <w:p w14:paraId="6C78C445" w14:textId="77777777" w:rsidR="00361B52" w:rsidRPr="006C0DD9" w:rsidRDefault="00361B52" w:rsidP="00683B78">
            <w:pPr>
              <w:jc w:val="center"/>
              <w:rPr>
                <w:rFonts w:ascii="Tahoma" w:hAnsi="Tahoma" w:cs="Tahoma"/>
                <w:color w:val="auto"/>
                <w:sz w:val="19"/>
                <w:szCs w:val="19"/>
              </w:rPr>
            </w:pPr>
            <w:r w:rsidRPr="006C0DD9">
              <w:rPr>
                <w:rFonts w:ascii="Tahoma" w:hAnsi="Tahoma" w:cs="Tahoma"/>
                <w:color w:val="auto"/>
                <w:sz w:val="24"/>
                <w:szCs w:val="19"/>
                <w:u w:val="single"/>
              </w:rPr>
              <w:br/>
              <w:t>INSERT CLUB LOGO HERE</w:t>
            </w:r>
          </w:p>
        </w:tc>
        <w:tc>
          <w:tcPr>
            <w:tcW w:w="5400" w:type="dxa"/>
          </w:tcPr>
          <w:p w14:paraId="74FF760E" w14:textId="33731A6C" w:rsidR="00361B52" w:rsidRPr="006C0DD9" w:rsidRDefault="00361B52" w:rsidP="00361B52">
            <w:pPr>
              <w:spacing w:after="0"/>
              <w:jc w:val="center"/>
              <w:rPr>
                <w:rFonts w:asciiTheme="majorHAnsi" w:hAnsiTheme="majorHAnsi" w:cs="Calibri"/>
                <w:b/>
                <w:color w:val="auto"/>
                <w:sz w:val="24"/>
                <w:szCs w:val="24"/>
              </w:rPr>
            </w:pPr>
            <w:r w:rsidRPr="006C0DD9">
              <w:rPr>
                <w:rFonts w:asciiTheme="majorHAnsi" w:hAnsiTheme="majorHAnsi" w:cs="Calibri"/>
                <w:b/>
                <w:color w:val="auto"/>
                <w:sz w:val="24"/>
                <w:szCs w:val="24"/>
              </w:rPr>
              <w:t>CLUB NAME</w:t>
            </w:r>
          </w:p>
          <w:p w14:paraId="0760EBE7" w14:textId="77777777" w:rsidR="00361B52" w:rsidRPr="006C0DD9" w:rsidRDefault="00361B52" w:rsidP="00683B78">
            <w:pPr>
              <w:jc w:val="center"/>
              <w:rPr>
                <w:rFonts w:ascii="Calibri" w:hAnsi="Calibri" w:cs="Calibri"/>
                <w:color w:val="auto"/>
                <w:sz w:val="22"/>
              </w:rPr>
            </w:pPr>
            <w:r w:rsidRPr="006C0DD9">
              <w:rPr>
                <w:rFonts w:ascii="Calibri" w:hAnsi="Calibri" w:cs="Calibri"/>
                <w:b/>
                <w:color w:val="auto"/>
                <w:sz w:val="24"/>
                <w:szCs w:val="24"/>
              </w:rPr>
              <w:t>Event Name</w:t>
            </w:r>
          </w:p>
          <w:p w14:paraId="2C46B74A" w14:textId="77777777" w:rsidR="00361B52" w:rsidRPr="006C0DD9" w:rsidRDefault="00361B52" w:rsidP="00683B78">
            <w:pPr>
              <w:jc w:val="center"/>
              <w:rPr>
                <w:rFonts w:ascii="Tahoma" w:hAnsi="Tahoma" w:cs="Tahoma"/>
                <w:color w:val="auto"/>
                <w:sz w:val="19"/>
                <w:szCs w:val="19"/>
                <w:u w:val="single"/>
              </w:rPr>
            </w:pPr>
            <w:proofErr w:type="spellStart"/>
            <w:proofErr w:type="gramStart"/>
            <w:r w:rsidRPr="006C0DD9">
              <w:rPr>
                <w:rFonts w:ascii="Calibri" w:hAnsi="Calibri" w:cs="Calibri"/>
                <w:color w:val="auto"/>
                <w:sz w:val="19"/>
                <w:szCs w:val="19"/>
                <w:u w:val="single"/>
              </w:rPr>
              <w:t>Date:Day</w:t>
            </w:r>
            <w:proofErr w:type="spellEnd"/>
            <w:proofErr w:type="gramEnd"/>
            <w:r w:rsidRPr="006C0DD9">
              <w:rPr>
                <w:rFonts w:ascii="Calibri" w:hAnsi="Calibri" w:cs="Calibri"/>
                <w:color w:val="auto"/>
                <w:sz w:val="19"/>
                <w:szCs w:val="19"/>
                <w:u w:val="single"/>
              </w:rPr>
              <w:t xml:space="preserve"> Month-Year</w:t>
            </w:r>
          </w:p>
        </w:tc>
        <w:tc>
          <w:tcPr>
            <w:tcW w:w="1927" w:type="dxa"/>
          </w:tcPr>
          <w:p w14:paraId="348019C9" w14:textId="77777777" w:rsidR="006C0DD9" w:rsidRPr="006C0DD9" w:rsidRDefault="006C0DD9" w:rsidP="00683B78">
            <w:pPr>
              <w:jc w:val="center"/>
              <w:rPr>
                <w:rFonts w:ascii="Tahoma" w:hAnsi="Tahoma" w:cs="Tahoma"/>
                <w:color w:val="auto"/>
                <w:sz w:val="16"/>
                <w:szCs w:val="16"/>
                <w:u w:val="single"/>
              </w:rPr>
            </w:pPr>
          </w:p>
          <w:p w14:paraId="7F38AB1D" w14:textId="6191E160" w:rsidR="00361B52" w:rsidRPr="006C0DD9" w:rsidRDefault="00361B52" w:rsidP="00683B78">
            <w:pPr>
              <w:jc w:val="center"/>
              <w:rPr>
                <w:rFonts w:ascii="Tahoma" w:hAnsi="Tahoma" w:cs="Tahoma"/>
                <w:color w:val="auto"/>
                <w:sz w:val="19"/>
                <w:szCs w:val="19"/>
                <w:u w:val="single"/>
              </w:rPr>
            </w:pPr>
            <w:r w:rsidRPr="006C0DD9">
              <w:rPr>
                <w:rFonts w:ascii="Tahoma" w:hAnsi="Tahoma" w:cs="Tahoma"/>
                <w:color w:val="auto"/>
                <w:sz w:val="24"/>
                <w:szCs w:val="19"/>
                <w:u w:val="single"/>
              </w:rPr>
              <w:t>INSERT LOGO HERE</w:t>
            </w:r>
          </w:p>
        </w:tc>
      </w:tr>
    </w:tbl>
    <w:p w14:paraId="7B8CC1E0" w14:textId="77777777" w:rsidR="00361B52" w:rsidRDefault="00361B52" w:rsidP="00361B52">
      <w:pPr>
        <w:rPr>
          <w:rFonts w:ascii="Calibri" w:hAnsi="Calibri" w:cs="Arial"/>
          <w:sz w:val="24"/>
          <w:szCs w:val="24"/>
        </w:rPr>
      </w:pPr>
    </w:p>
    <w:p w14:paraId="61F69925" w14:textId="0203068E" w:rsidR="00361B52" w:rsidRPr="006C0DD9" w:rsidRDefault="00361B52" w:rsidP="00361B52">
      <w:pPr>
        <w:jc w:val="center"/>
        <w:rPr>
          <w:rFonts w:ascii="Arial" w:hAnsi="Arial" w:cs="Arial"/>
          <w:b/>
          <w:color w:val="auto"/>
          <w:sz w:val="44"/>
        </w:rPr>
      </w:pPr>
      <w:r w:rsidRPr="006C0DD9">
        <w:rPr>
          <w:rFonts w:ascii="Arial" w:hAnsi="Arial" w:cs="Arial"/>
          <w:b/>
          <w:color w:val="auto"/>
          <w:sz w:val="44"/>
        </w:rPr>
        <w:t>CONDITIONS OF PLAY</w:t>
      </w:r>
      <w:r w:rsidR="00C164CC">
        <w:rPr>
          <w:rFonts w:ascii="Arial" w:hAnsi="Arial" w:cs="Arial"/>
          <w:b/>
          <w:color w:val="auto"/>
          <w:sz w:val="44"/>
        </w:rPr>
        <w:t xml:space="preserve"> FOR CLUB USE</w:t>
      </w:r>
    </w:p>
    <w:p w14:paraId="4C5E1A80" w14:textId="5F7FC1E7" w:rsidR="00361B52" w:rsidRDefault="00361B52" w:rsidP="00361B52">
      <w:pPr>
        <w:jc w:val="center"/>
        <w:rPr>
          <w:rFonts w:ascii="Arial" w:hAnsi="Arial" w:cs="Arial"/>
          <w:b/>
          <w:color w:val="auto"/>
          <w:sz w:val="16"/>
          <w:szCs w:val="16"/>
        </w:rPr>
      </w:pPr>
      <w:r w:rsidRPr="006C0DD9">
        <w:rPr>
          <w:rFonts w:ascii="Arial" w:hAnsi="Arial" w:cs="Arial"/>
          <w:b/>
          <w:color w:val="auto"/>
          <w:sz w:val="16"/>
          <w:szCs w:val="16"/>
        </w:rPr>
        <w:t xml:space="preserve">(This is a guide that clubs may use for club </w:t>
      </w:r>
      <w:r w:rsidR="00D93978" w:rsidRPr="006C0DD9">
        <w:rPr>
          <w:rFonts w:ascii="Arial" w:hAnsi="Arial" w:cs="Arial"/>
          <w:b/>
          <w:color w:val="auto"/>
          <w:sz w:val="16"/>
          <w:szCs w:val="16"/>
        </w:rPr>
        <w:t>events and</w:t>
      </w:r>
      <w:r w:rsidRPr="006C0DD9">
        <w:rPr>
          <w:rFonts w:ascii="Arial" w:hAnsi="Arial" w:cs="Arial"/>
          <w:b/>
          <w:color w:val="auto"/>
          <w:sz w:val="16"/>
          <w:szCs w:val="16"/>
        </w:rPr>
        <w:t xml:space="preserve"> can be modified to suit the </w:t>
      </w:r>
      <w:proofErr w:type="gramStart"/>
      <w:r w:rsidRPr="006C0DD9">
        <w:rPr>
          <w:rFonts w:ascii="Arial" w:hAnsi="Arial" w:cs="Arial"/>
          <w:b/>
          <w:color w:val="auto"/>
          <w:sz w:val="16"/>
          <w:szCs w:val="16"/>
        </w:rPr>
        <w:t>particular requirements</w:t>
      </w:r>
      <w:proofErr w:type="gramEnd"/>
      <w:r w:rsidRPr="006C0DD9">
        <w:rPr>
          <w:rFonts w:ascii="Arial" w:hAnsi="Arial" w:cs="Arial"/>
          <w:b/>
          <w:color w:val="auto"/>
          <w:sz w:val="16"/>
          <w:szCs w:val="16"/>
        </w:rPr>
        <w:t xml:space="preserve"> of each event.  It is based on Appendix A of the Laws of the Sport of Bowls Crystal Mark 3rd Edition and conditions in use within Bowls Victoria Events in 2018-19)</w:t>
      </w:r>
    </w:p>
    <w:p w14:paraId="5FAF34CF" w14:textId="77777777" w:rsidR="006C0DD9" w:rsidRPr="006C0DD9" w:rsidRDefault="006C0DD9" w:rsidP="00022BAD">
      <w:pPr>
        <w:rPr>
          <w:rFonts w:ascii="Arial" w:hAnsi="Arial" w:cs="Arial"/>
          <w:b/>
          <w:color w:val="auto"/>
          <w:sz w:val="16"/>
          <w:szCs w:val="16"/>
        </w:rPr>
      </w:pPr>
    </w:p>
    <w:p w14:paraId="512B7638" w14:textId="77777777" w:rsidR="00361B52" w:rsidRPr="0008754A" w:rsidRDefault="00361B52" w:rsidP="00361B52">
      <w:pPr>
        <w:pStyle w:val="Heading1"/>
        <w:numPr>
          <w:ilvl w:val="0"/>
          <w:numId w:val="11"/>
        </w:numPr>
        <w:rPr>
          <w:bCs/>
          <w:sz w:val="22"/>
          <w:lang w:bidi="en-US"/>
        </w:rPr>
      </w:pPr>
      <w:r w:rsidRPr="0008754A">
        <w:rPr>
          <w:bCs/>
          <w:sz w:val="22"/>
          <w:lang w:bidi="en-US"/>
        </w:rPr>
        <w:t>Controlling Body</w:t>
      </w:r>
    </w:p>
    <w:p w14:paraId="0B631465" w14:textId="77777777" w:rsidR="00361B52" w:rsidRPr="00C4095D" w:rsidRDefault="00361B52" w:rsidP="00361B52">
      <w:pPr>
        <w:adjustRightInd w:val="0"/>
        <w:ind w:left="426"/>
        <w:rPr>
          <w:rFonts w:ascii="Arial" w:hAnsi="Arial" w:cs="Arial"/>
          <w:color w:val="auto"/>
          <w:sz w:val="20"/>
          <w:szCs w:val="20"/>
          <w:lang w:bidi="en-US"/>
        </w:rPr>
      </w:pPr>
      <w:bookmarkStart w:id="1" w:name="_Hlk489345098"/>
      <w:r w:rsidRPr="00C4095D">
        <w:rPr>
          <w:rFonts w:ascii="Arial" w:hAnsi="Arial" w:cs="Arial"/>
          <w:color w:val="auto"/>
          <w:sz w:val="20"/>
          <w:szCs w:val="20"/>
          <w:lang w:bidi="en-US"/>
        </w:rPr>
        <w:t>The Controlling Body for the conduct of this event rests with</w:t>
      </w:r>
      <w:proofErr w:type="gramStart"/>
      <w:r w:rsidRPr="00C4095D">
        <w:rPr>
          <w:rFonts w:ascii="Arial" w:hAnsi="Arial" w:cs="Arial"/>
          <w:color w:val="auto"/>
          <w:sz w:val="20"/>
          <w:szCs w:val="20"/>
          <w:lang w:bidi="en-US"/>
        </w:rPr>
        <w:t xml:space="preserve"> </w:t>
      </w:r>
      <w:r w:rsidRPr="00C4095D">
        <w:rPr>
          <w:rFonts w:ascii="Arial" w:hAnsi="Arial" w:cs="Arial"/>
          <w:color w:val="auto"/>
          <w:sz w:val="20"/>
          <w:szCs w:val="20"/>
          <w:highlight w:val="yellow"/>
          <w:lang w:bidi="en-US"/>
        </w:rPr>
        <w:t>..</w:t>
      </w:r>
      <w:bookmarkEnd w:id="1"/>
      <w:proofErr w:type="gramEnd"/>
      <w:r w:rsidRPr="00C4095D">
        <w:rPr>
          <w:rFonts w:ascii="Arial" w:hAnsi="Arial" w:cs="Arial"/>
          <w:color w:val="auto"/>
          <w:sz w:val="20"/>
          <w:szCs w:val="20"/>
          <w:lang w:bidi="en-US"/>
        </w:rPr>
        <w:t xml:space="preserve"> </w:t>
      </w:r>
    </w:p>
    <w:p w14:paraId="73121631" w14:textId="77777777" w:rsidR="00361B52" w:rsidRDefault="00361B52" w:rsidP="00361B52">
      <w:pPr>
        <w:pStyle w:val="Heading1"/>
        <w:numPr>
          <w:ilvl w:val="0"/>
          <w:numId w:val="11"/>
        </w:numPr>
        <w:rPr>
          <w:bCs/>
          <w:sz w:val="22"/>
          <w:lang w:bidi="en-US"/>
        </w:rPr>
      </w:pPr>
      <w:r>
        <w:rPr>
          <w:bCs/>
          <w:sz w:val="22"/>
          <w:lang w:bidi="en-US"/>
        </w:rPr>
        <w:t>Event Type</w:t>
      </w:r>
    </w:p>
    <w:p w14:paraId="17EA5C26" w14:textId="78397176" w:rsidR="00361B52" w:rsidRPr="006C0DD9" w:rsidRDefault="00B70DCD" w:rsidP="00361B52">
      <w:pPr>
        <w:adjustRightInd w:val="0"/>
        <w:ind w:left="426"/>
        <w:rPr>
          <w:rFonts w:ascii="Arial" w:hAnsi="Arial" w:cs="Arial"/>
          <w:color w:val="auto"/>
          <w:sz w:val="20"/>
          <w:szCs w:val="20"/>
          <w:lang w:bidi="en-US"/>
        </w:rPr>
      </w:pPr>
      <w:proofErr w:type="spellStart"/>
      <w:r>
        <w:rPr>
          <w:rFonts w:ascii="Arial" w:hAnsi="Arial" w:cs="Arial"/>
          <w:color w:val="auto"/>
          <w:sz w:val="20"/>
          <w:szCs w:val="20"/>
          <w:highlight w:val="yellow"/>
          <w:lang w:bidi="en-US"/>
        </w:rPr>
        <w:t>Eg.</w:t>
      </w:r>
      <w:proofErr w:type="spellEnd"/>
      <w:r>
        <w:rPr>
          <w:rFonts w:ascii="Arial" w:hAnsi="Arial" w:cs="Arial"/>
          <w:color w:val="auto"/>
          <w:sz w:val="20"/>
          <w:szCs w:val="20"/>
          <w:highlight w:val="yellow"/>
          <w:lang w:bidi="en-US"/>
        </w:rPr>
        <w:t xml:space="preserve"> </w:t>
      </w:r>
      <w:r w:rsidR="00361B52" w:rsidRPr="006C0DD9">
        <w:rPr>
          <w:rFonts w:ascii="Arial" w:hAnsi="Arial" w:cs="Arial"/>
          <w:color w:val="auto"/>
          <w:sz w:val="20"/>
          <w:szCs w:val="20"/>
          <w:highlight w:val="yellow"/>
          <w:lang w:bidi="en-US"/>
        </w:rPr>
        <w:t>Singles/Pairs/Triples/Fours/Medley/Other</w:t>
      </w:r>
    </w:p>
    <w:p w14:paraId="14DDEB82" w14:textId="77777777" w:rsidR="00361B52" w:rsidRDefault="00361B52" w:rsidP="00361B52">
      <w:pPr>
        <w:pStyle w:val="Heading1"/>
        <w:numPr>
          <w:ilvl w:val="0"/>
          <w:numId w:val="11"/>
        </w:numPr>
        <w:rPr>
          <w:bCs/>
          <w:sz w:val="22"/>
          <w:lang w:bidi="en-US"/>
        </w:rPr>
      </w:pPr>
      <w:r>
        <w:rPr>
          <w:bCs/>
          <w:sz w:val="22"/>
          <w:lang w:bidi="en-US"/>
        </w:rPr>
        <w:t>Start and Finish Dates and Times</w:t>
      </w:r>
    </w:p>
    <w:p w14:paraId="20A09B91"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First Game to commence at </w:t>
      </w:r>
      <w:r w:rsidRPr="006C0DD9">
        <w:rPr>
          <w:rFonts w:ascii="Arial" w:hAnsi="Arial" w:cs="Arial"/>
          <w:color w:val="auto"/>
          <w:sz w:val="20"/>
          <w:szCs w:val="20"/>
          <w:highlight w:val="yellow"/>
          <w:lang w:bidi="en-US"/>
        </w:rPr>
        <w:t>XX.XX AM…</w:t>
      </w:r>
    </w:p>
    <w:p w14:paraId="4C7CCC23" w14:textId="77777777" w:rsidR="00361B52" w:rsidRPr="0008754A" w:rsidRDefault="00361B52" w:rsidP="00361B52">
      <w:pPr>
        <w:pStyle w:val="Heading1"/>
        <w:numPr>
          <w:ilvl w:val="0"/>
          <w:numId w:val="11"/>
        </w:numPr>
        <w:rPr>
          <w:bCs/>
          <w:sz w:val="22"/>
          <w:lang w:bidi="en-US"/>
        </w:rPr>
      </w:pPr>
      <w:r w:rsidRPr="0008754A">
        <w:rPr>
          <w:bCs/>
          <w:sz w:val="22"/>
          <w:lang w:bidi="en-US"/>
        </w:rPr>
        <w:t>Venue</w:t>
      </w:r>
      <w:r>
        <w:rPr>
          <w:bCs/>
          <w:sz w:val="22"/>
          <w:lang w:bidi="en-US"/>
        </w:rPr>
        <w:t>(s)</w:t>
      </w:r>
      <w:r w:rsidRPr="0008754A">
        <w:rPr>
          <w:bCs/>
          <w:sz w:val="22"/>
          <w:lang w:bidi="en-US"/>
        </w:rPr>
        <w:t xml:space="preserve"> </w:t>
      </w:r>
    </w:p>
    <w:p w14:paraId="6AB038F9"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The event will be played at…</w:t>
      </w:r>
    </w:p>
    <w:p w14:paraId="058695A2" w14:textId="77777777" w:rsidR="00361B52" w:rsidRDefault="00361B52" w:rsidP="00361B52">
      <w:pPr>
        <w:pStyle w:val="Heading1"/>
        <w:numPr>
          <w:ilvl w:val="0"/>
          <w:numId w:val="11"/>
        </w:numPr>
        <w:rPr>
          <w:bCs/>
          <w:sz w:val="22"/>
          <w:lang w:bidi="en-US"/>
        </w:rPr>
      </w:pPr>
      <w:r w:rsidRPr="0008754A">
        <w:rPr>
          <w:bCs/>
          <w:sz w:val="22"/>
          <w:lang w:bidi="en-US"/>
        </w:rPr>
        <w:t>Entry Conditions</w:t>
      </w:r>
    </w:p>
    <w:p w14:paraId="17270DEB"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highlight w:val="yellow"/>
          <w:lang w:bidi="en-US"/>
        </w:rPr>
        <w:t>Open Entry / Restricted Entry / Invitation / Eligibility Criteria</w:t>
      </w:r>
      <w:r w:rsidRPr="006C0DD9">
        <w:rPr>
          <w:rFonts w:ascii="Arial" w:hAnsi="Arial" w:cs="Arial"/>
          <w:color w:val="auto"/>
          <w:sz w:val="20"/>
          <w:szCs w:val="20"/>
          <w:lang w:bidi="en-US"/>
        </w:rPr>
        <w:t xml:space="preserve"> </w:t>
      </w:r>
    </w:p>
    <w:p w14:paraId="4F25FB66" w14:textId="134A9158" w:rsidR="00361B52" w:rsidRPr="006C0DD9" w:rsidRDefault="00361B52" w:rsidP="006C0DD9">
      <w:pPr>
        <w:pStyle w:val="Heading1"/>
        <w:numPr>
          <w:ilvl w:val="0"/>
          <w:numId w:val="11"/>
        </w:numPr>
        <w:rPr>
          <w:bCs/>
          <w:sz w:val="22"/>
          <w:lang w:bidi="en-US"/>
        </w:rPr>
      </w:pPr>
      <w:r w:rsidRPr="0008754A">
        <w:rPr>
          <w:bCs/>
          <w:sz w:val="22"/>
          <w:lang w:bidi="en-US"/>
        </w:rPr>
        <w:t>Format of play</w:t>
      </w:r>
    </w:p>
    <w:p w14:paraId="7F2A4FF1" w14:textId="77777777" w:rsidR="00361B52" w:rsidRPr="006C0DD9" w:rsidRDefault="00361B52" w:rsidP="00361B52">
      <w:pPr>
        <w:pStyle w:val="ListParagraph"/>
        <w:widowControl w:val="0"/>
        <w:numPr>
          <w:ilvl w:val="0"/>
          <w:numId w:val="13"/>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 xml:space="preserve">Event to be played under </w:t>
      </w:r>
      <w:r w:rsidRPr="006C0DD9">
        <w:rPr>
          <w:rFonts w:ascii="Arial" w:hAnsi="Arial" w:cs="Arial"/>
          <w:color w:val="auto"/>
          <w:sz w:val="20"/>
          <w:szCs w:val="20"/>
          <w:highlight w:val="yellow"/>
          <w:lang w:bidi="en-US"/>
        </w:rPr>
        <w:t>knockout/sectional</w:t>
      </w:r>
      <w:r w:rsidRPr="006C0DD9">
        <w:rPr>
          <w:rFonts w:ascii="Arial" w:hAnsi="Arial" w:cs="Arial"/>
          <w:color w:val="auto"/>
          <w:sz w:val="20"/>
          <w:szCs w:val="20"/>
          <w:lang w:bidi="en-US"/>
        </w:rPr>
        <w:t xml:space="preserve"> format.</w:t>
      </w:r>
    </w:p>
    <w:p w14:paraId="1549D33B" w14:textId="1FE0EE6C" w:rsidR="00361B52" w:rsidRPr="006C0DD9" w:rsidRDefault="00B70DCD" w:rsidP="00361B52">
      <w:pPr>
        <w:pStyle w:val="ListParagraph"/>
        <w:widowControl w:val="0"/>
        <w:numPr>
          <w:ilvl w:val="0"/>
          <w:numId w:val="13"/>
        </w:numPr>
        <w:adjustRightInd w:val="0"/>
        <w:spacing w:after="0" w:line="240" w:lineRule="auto"/>
        <w:rPr>
          <w:rFonts w:ascii="Arial" w:hAnsi="Arial" w:cs="Arial"/>
          <w:color w:val="auto"/>
          <w:sz w:val="20"/>
          <w:szCs w:val="20"/>
          <w:lang w:bidi="en-US"/>
        </w:rPr>
      </w:pPr>
      <w:r>
        <w:rPr>
          <w:rFonts w:ascii="Arial" w:hAnsi="Arial" w:cs="Arial"/>
          <w:color w:val="auto"/>
          <w:sz w:val="20"/>
          <w:szCs w:val="20"/>
          <w:highlight w:val="yellow"/>
          <w:lang w:bidi="en-US"/>
        </w:rPr>
        <w:t>Number</w:t>
      </w:r>
      <w:r w:rsidR="00361B52" w:rsidRPr="006C0DD9">
        <w:rPr>
          <w:rFonts w:ascii="Arial" w:hAnsi="Arial" w:cs="Arial"/>
          <w:color w:val="auto"/>
          <w:sz w:val="20"/>
          <w:szCs w:val="20"/>
          <w:lang w:bidi="en-US"/>
        </w:rPr>
        <w:t xml:space="preserve"> bowls per player.</w:t>
      </w:r>
    </w:p>
    <w:p w14:paraId="4C392984" w14:textId="77777777" w:rsidR="00361B52" w:rsidRPr="006C0DD9" w:rsidRDefault="00361B52" w:rsidP="00361B52">
      <w:pPr>
        <w:pStyle w:val="ListParagraph"/>
        <w:widowControl w:val="0"/>
        <w:numPr>
          <w:ilvl w:val="0"/>
          <w:numId w:val="13"/>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highlight w:val="yellow"/>
          <w:lang w:bidi="en-US"/>
        </w:rPr>
        <w:t>Shots up / Ends</w:t>
      </w:r>
      <w:r w:rsidRPr="006C0DD9">
        <w:rPr>
          <w:rFonts w:ascii="Arial" w:hAnsi="Arial" w:cs="Arial"/>
          <w:color w:val="auto"/>
          <w:sz w:val="20"/>
          <w:szCs w:val="20"/>
          <w:lang w:bidi="en-US"/>
        </w:rPr>
        <w:t>.</w:t>
      </w:r>
    </w:p>
    <w:p w14:paraId="47FA97CD" w14:textId="77777777" w:rsidR="00361B52" w:rsidRPr="006C0DD9" w:rsidRDefault="00361B52" w:rsidP="00361B52">
      <w:pPr>
        <w:pStyle w:val="ListParagraph"/>
        <w:widowControl w:val="0"/>
        <w:numPr>
          <w:ilvl w:val="0"/>
          <w:numId w:val="13"/>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highlight w:val="yellow"/>
          <w:lang w:bidi="en-US"/>
        </w:rPr>
        <w:t>Time Limits</w:t>
      </w:r>
    </w:p>
    <w:p w14:paraId="739E6E0F" w14:textId="77777777" w:rsidR="00361B52" w:rsidRPr="0008754A" w:rsidRDefault="00361B52" w:rsidP="00361B52">
      <w:pPr>
        <w:pStyle w:val="Heading1"/>
        <w:numPr>
          <w:ilvl w:val="0"/>
          <w:numId w:val="11"/>
        </w:numPr>
        <w:rPr>
          <w:bCs/>
          <w:sz w:val="22"/>
          <w:lang w:bidi="en-US"/>
        </w:rPr>
      </w:pPr>
      <w:r w:rsidRPr="0008754A">
        <w:rPr>
          <w:bCs/>
          <w:sz w:val="22"/>
          <w:lang w:bidi="en-US"/>
        </w:rPr>
        <w:t>Trial Ends</w:t>
      </w:r>
      <w:r w:rsidRPr="0008754A">
        <w:rPr>
          <w:bCs/>
          <w:sz w:val="22"/>
          <w:lang w:bidi="en-US"/>
        </w:rPr>
        <w:tab/>
      </w:r>
      <w:r w:rsidRPr="0008754A">
        <w:rPr>
          <w:bCs/>
          <w:sz w:val="22"/>
          <w:lang w:bidi="en-US"/>
        </w:rPr>
        <w:tab/>
      </w:r>
    </w:p>
    <w:p w14:paraId="1FF12672" w14:textId="6A03CE35"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highlight w:val="yellow"/>
          <w:lang w:bidi="en-US"/>
        </w:rPr>
        <w:t>One trial end in each direction</w:t>
      </w:r>
      <w:r w:rsidRPr="006C0DD9">
        <w:rPr>
          <w:rFonts w:ascii="Arial" w:hAnsi="Arial" w:cs="Arial"/>
          <w:color w:val="auto"/>
          <w:sz w:val="20"/>
          <w:szCs w:val="20"/>
          <w:lang w:bidi="en-US"/>
        </w:rPr>
        <w:t xml:space="preserve"> may be played prior to the commencement of </w:t>
      </w:r>
      <w:r w:rsidRPr="006C0DD9">
        <w:rPr>
          <w:rFonts w:ascii="Arial" w:hAnsi="Arial" w:cs="Arial"/>
          <w:color w:val="auto"/>
          <w:sz w:val="20"/>
          <w:szCs w:val="20"/>
          <w:highlight w:val="yellow"/>
          <w:lang w:bidi="en-US"/>
        </w:rPr>
        <w:t>each game / the first game</w:t>
      </w:r>
      <w:r w:rsidR="00B70DCD">
        <w:rPr>
          <w:rFonts w:ascii="Arial" w:hAnsi="Arial" w:cs="Arial"/>
          <w:color w:val="auto"/>
          <w:sz w:val="20"/>
          <w:szCs w:val="20"/>
          <w:highlight w:val="yellow"/>
          <w:lang w:bidi="en-US"/>
        </w:rPr>
        <w:t xml:space="preserve"> only</w:t>
      </w:r>
      <w:r w:rsidRPr="006C0DD9">
        <w:rPr>
          <w:rFonts w:ascii="Arial" w:hAnsi="Arial" w:cs="Arial"/>
          <w:color w:val="auto"/>
          <w:sz w:val="20"/>
          <w:szCs w:val="20"/>
          <w:lang w:bidi="en-US"/>
        </w:rPr>
        <w:t xml:space="preserve"> in accordance with Law 5.1.   Trial ends must be completed prior to the scheduled start time</w:t>
      </w:r>
      <w:r w:rsidR="00C4095D">
        <w:rPr>
          <w:rFonts w:ascii="Arial" w:hAnsi="Arial" w:cs="Arial"/>
          <w:color w:val="auto"/>
          <w:sz w:val="20"/>
          <w:szCs w:val="20"/>
          <w:lang w:bidi="en-US"/>
        </w:rPr>
        <w:t>.</w:t>
      </w:r>
    </w:p>
    <w:p w14:paraId="015C9399" w14:textId="77777777" w:rsidR="00361B52" w:rsidRPr="0008754A" w:rsidRDefault="00361B52" w:rsidP="00361B52">
      <w:pPr>
        <w:pStyle w:val="Heading1"/>
        <w:numPr>
          <w:ilvl w:val="0"/>
          <w:numId w:val="11"/>
        </w:numPr>
        <w:rPr>
          <w:bCs/>
          <w:sz w:val="22"/>
          <w:lang w:bidi="en-US"/>
        </w:rPr>
      </w:pPr>
      <w:r w:rsidRPr="0008754A">
        <w:rPr>
          <w:bCs/>
          <w:sz w:val="22"/>
          <w:lang w:bidi="en-US"/>
        </w:rPr>
        <w:t>Playing attire</w:t>
      </w:r>
      <w:bookmarkStart w:id="2" w:name="_Hlk520404569"/>
    </w:p>
    <w:p w14:paraId="57970030" w14:textId="28C18800"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All attire must comply with Bowls Australia National Merchandise Program (NMP) Logo Policy as it relates to upper and lower body attire.   The Policy </w:t>
      </w:r>
      <w:r w:rsidR="00B70DCD">
        <w:rPr>
          <w:rFonts w:ascii="Arial" w:hAnsi="Arial" w:cs="Arial"/>
          <w:color w:val="auto"/>
          <w:sz w:val="20"/>
          <w:szCs w:val="20"/>
          <w:lang w:bidi="en-US"/>
        </w:rPr>
        <w:t>is</w:t>
      </w:r>
      <w:r w:rsidRPr="006C0DD9">
        <w:rPr>
          <w:rFonts w:ascii="Arial" w:hAnsi="Arial" w:cs="Arial"/>
          <w:color w:val="auto"/>
          <w:sz w:val="20"/>
          <w:szCs w:val="20"/>
          <w:lang w:bidi="en-US"/>
        </w:rPr>
        <w:t xml:space="preserve"> be located at:</w:t>
      </w:r>
    </w:p>
    <w:p w14:paraId="56EF26B3"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ab/>
      </w:r>
      <w:bookmarkEnd w:id="2"/>
      <w:r w:rsidRPr="006C0DD9">
        <w:rPr>
          <w:rStyle w:val="Hyperlink"/>
          <w:rFonts w:ascii="Arial" w:hAnsi="Arial" w:cs="Arial"/>
          <w:color w:val="auto"/>
          <w:sz w:val="20"/>
          <w:szCs w:val="20"/>
          <w:lang w:bidi="en-US"/>
        </w:rPr>
        <w:fldChar w:fldCharType="begin"/>
      </w:r>
      <w:r w:rsidRPr="006C0DD9">
        <w:rPr>
          <w:rStyle w:val="Hyperlink"/>
          <w:rFonts w:ascii="Arial" w:hAnsi="Arial" w:cs="Arial"/>
          <w:color w:val="auto"/>
          <w:sz w:val="20"/>
          <w:szCs w:val="20"/>
          <w:lang w:bidi="en-US"/>
        </w:rPr>
        <w:instrText xml:space="preserve"> HYPERLINK "http://www.bowls.com.au/LinkClick.aspx?fileticket=SxTHGDVqXBw%3d&amp;portalid=9" </w:instrText>
      </w:r>
      <w:r w:rsidRPr="006C0DD9">
        <w:rPr>
          <w:rStyle w:val="Hyperlink"/>
          <w:rFonts w:ascii="Arial" w:hAnsi="Arial" w:cs="Arial"/>
          <w:color w:val="auto"/>
          <w:sz w:val="20"/>
          <w:szCs w:val="20"/>
          <w:lang w:bidi="en-US"/>
        </w:rPr>
        <w:fldChar w:fldCharType="separate"/>
      </w:r>
      <w:r w:rsidRPr="006C0DD9">
        <w:rPr>
          <w:rStyle w:val="Hyperlink"/>
          <w:rFonts w:ascii="Arial" w:hAnsi="Arial" w:cs="Arial"/>
          <w:color w:val="auto"/>
          <w:sz w:val="20"/>
          <w:szCs w:val="20"/>
          <w:lang w:bidi="en-US"/>
        </w:rPr>
        <w:t>http://www.bowls.com.au/LinkClick.aspx?fileticket=SxTHGDVqXBw%3d&amp;portalid=9</w:t>
      </w:r>
      <w:r w:rsidRPr="006C0DD9">
        <w:rPr>
          <w:rStyle w:val="Hyperlink"/>
          <w:rFonts w:ascii="Arial" w:hAnsi="Arial" w:cs="Arial"/>
          <w:color w:val="auto"/>
          <w:sz w:val="20"/>
          <w:szCs w:val="20"/>
          <w:lang w:bidi="en-US"/>
        </w:rPr>
        <w:fldChar w:fldCharType="end"/>
      </w:r>
      <w:r w:rsidRPr="006C0DD9">
        <w:rPr>
          <w:rFonts w:ascii="Arial" w:hAnsi="Arial" w:cs="Arial"/>
          <w:color w:val="auto"/>
          <w:sz w:val="20"/>
          <w:szCs w:val="20"/>
          <w:lang w:bidi="en-US"/>
        </w:rPr>
        <w:t xml:space="preserve">   </w:t>
      </w:r>
    </w:p>
    <w:p w14:paraId="2FAC9099" w14:textId="77777777" w:rsidR="00361B52" w:rsidRPr="0008754A" w:rsidRDefault="00361B52" w:rsidP="00361B52">
      <w:pPr>
        <w:pStyle w:val="Heading1"/>
        <w:numPr>
          <w:ilvl w:val="0"/>
          <w:numId w:val="11"/>
        </w:numPr>
        <w:rPr>
          <w:bCs/>
          <w:sz w:val="22"/>
          <w:lang w:bidi="en-US"/>
        </w:rPr>
      </w:pPr>
      <w:r w:rsidRPr="0008754A">
        <w:rPr>
          <w:bCs/>
          <w:sz w:val="22"/>
          <w:lang w:bidi="en-US"/>
        </w:rPr>
        <w:t>Bowls Identification Discs</w:t>
      </w:r>
    </w:p>
    <w:p w14:paraId="0A3402D2"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Players are not required to use bowls discs (adhesive labels).  If they are used, all bowls must have disc of the same colour/design.    </w:t>
      </w:r>
    </w:p>
    <w:p w14:paraId="085CDF79" w14:textId="77777777" w:rsidR="00361B52" w:rsidRPr="0008754A" w:rsidRDefault="00361B52" w:rsidP="00361B52">
      <w:pPr>
        <w:pStyle w:val="Heading1"/>
        <w:numPr>
          <w:ilvl w:val="0"/>
          <w:numId w:val="11"/>
        </w:numPr>
        <w:rPr>
          <w:bCs/>
          <w:sz w:val="22"/>
          <w:lang w:bidi="en-US"/>
        </w:rPr>
      </w:pPr>
      <w:r>
        <w:rPr>
          <w:bCs/>
          <w:sz w:val="22"/>
          <w:lang w:bidi="en-US"/>
        </w:rPr>
        <w:t>Laws of the game</w:t>
      </w:r>
    </w:p>
    <w:p w14:paraId="6DF5ECBC" w14:textId="7E99D829" w:rsidR="00361B52" w:rsidRPr="006C0DD9" w:rsidRDefault="00361B52" w:rsidP="00361B52">
      <w:pPr>
        <w:adjustRightInd w:val="0"/>
        <w:ind w:left="426"/>
        <w:rPr>
          <w:rFonts w:ascii="Arial" w:hAnsi="Arial" w:cs="Arial"/>
          <w:sz w:val="20"/>
          <w:szCs w:val="20"/>
          <w:lang w:bidi="en-US"/>
        </w:rPr>
      </w:pPr>
      <w:r w:rsidRPr="006C0DD9">
        <w:rPr>
          <w:rFonts w:ascii="Arial" w:hAnsi="Arial" w:cs="Arial"/>
          <w:color w:val="auto"/>
          <w:sz w:val="20"/>
          <w:szCs w:val="20"/>
          <w:lang w:bidi="en-US"/>
        </w:rPr>
        <w:t xml:space="preserve">All games will be played in line with the </w:t>
      </w:r>
      <w:bookmarkStart w:id="3" w:name="_Hlk527387606"/>
      <w:r w:rsidRPr="006C0DD9">
        <w:rPr>
          <w:rFonts w:ascii="Arial" w:hAnsi="Arial" w:cs="Arial"/>
          <w:color w:val="auto"/>
          <w:sz w:val="20"/>
          <w:szCs w:val="20"/>
          <w:lang w:bidi="en-US"/>
        </w:rPr>
        <w:t>Laws of the Sport of Bowls Crystal Mark 3</w:t>
      </w:r>
      <w:r w:rsidRPr="006C0DD9">
        <w:rPr>
          <w:rFonts w:ascii="Arial" w:hAnsi="Arial" w:cs="Arial"/>
          <w:color w:val="auto"/>
          <w:sz w:val="20"/>
          <w:szCs w:val="20"/>
          <w:vertAlign w:val="superscript"/>
          <w:lang w:bidi="en-US"/>
        </w:rPr>
        <w:t>rd</w:t>
      </w:r>
      <w:r w:rsidRPr="006C0DD9">
        <w:rPr>
          <w:rFonts w:ascii="Arial" w:hAnsi="Arial" w:cs="Arial"/>
          <w:color w:val="auto"/>
          <w:sz w:val="20"/>
          <w:szCs w:val="20"/>
          <w:lang w:bidi="en-US"/>
        </w:rPr>
        <w:t xml:space="preserve"> Edition</w:t>
      </w:r>
      <w:bookmarkEnd w:id="3"/>
      <w:r w:rsidRPr="006C0DD9">
        <w:rPr>
          <w:rFonts w:ascii="Arial" w:hAnsi="Arial" w:cs="Arial"/>
          <w:color w:val="auto"/>
          <w:sz w:val="20"/>
          <w:szCs w:val="20"/>
          <w:lang w:bidi="en-US"/>
        </w:rPr>
        <w:t xml:space="preserve"> and BA Domestic Regulations (DRs) as published in January 2015.    </w:t>
      </w:r>
      <w:r w:rsidRPr="006C0DD9">
        <w:rPr>
          <w:rFonts w:ascii="Arial" w:hAnsi="Arial" w:cs="Arial"/>
          <w:color w:val="auto"/>
          <w:sz w:val="20"/>
          <w:szCs w:val="20"/>
          <w:lang w:bidi="en-US"/>
        </w:rPr>
        <w:br/>
      </w:r>
    </w:p>
    <w:p w14:paraId="0E87E8F4" w14:textId="77777777" w:rsidR="00361B52" w:rsidRPr="0008754A" w:rsidRDefault="00361B52" w:rsidP="00361B52">
      <w:pPr>
        <w:pStyle w:val="Heading1"/>
        <w:numPr>
          <w:ilvl w:val="0"/>
          <w:numId w:val="11"/>
        </w:numPr>
        <w:rPr>
          <w:bCs/>
          <w:sz w:val="22"/>
          <w:lang w:bidi="en-US"/>
        </w:rPr>
      </w:pPr>
      <w:r>
        <w:rPr>
          <w:bCs/>
          <w:sz w:val="22"/>
          <w:lang w:bidi="en-US"/>
        </w:rPr>
        <w:t>Interruptions to Play</w:t>
      </w:r>
    </w:p>
    <w:p w14:paraId="26E5FB9E" w14:textId="0AFFFB64" w:rsidR="00361B52" w:rsidRDefault="00361B52" w:rsidP="00C4095D">
      <w:pPr>
        <w:adjustRightInd w:val="0"/>
        <w:spacing w:after="0"/>
        <w:ind w:left="426"/>
        <w:rPr>
          <w:rFonts w:ascii="Arial" w:hAnsi="Arial" w:cs="Arial"/>
          <w:color w:val="auto"/>
          <w:sz w:val="20"/>
          <w:szCs w:val="20"/>
          <w:lang w:bidi="en-US"/>
        </w:rPr>
      </w:pPr>
      <w:r w:rsidRPr="006C0DD9">
        <w:rPr>
          <w:rFonts w:ascii="Arial" w:hAnsi="Arial" w:cs="Arial"/>
          <w:color w:val="auto"/>
          <w:sz w:val="20"/>
          <w:szCs w:val="20"/>
          <w:lang w:bidi="en-US"/>
        </w:rPr>
        <w:t>If games are interrupted due to weather or other circumstances, the tournament director reserves the right to alter the duration and format of the game:</w:t>
      </w:r>
    </w:p>
    <w:p w14:paraId="763023F7" w14:textId="77777777" w:rsidR="006C0DD9" w:rsidRPr="006C0DD9" w:rsidRDefault="006C0DD9" w:rsidP="006C0DD9">
      <w:pPr>
        <w:adjustRightInd w:val="0"/>
        <w:spacing w:after="0"/>
        <w:ind w:left="426"/>
        <w:rPr>
          <w:rFonts w:ascii="Arial" w:hAnsi="Arial" w:cs="Arial"/>
          <w:color w:val="auto"/>
          <w:sz w:val="20"/>
          <w:szCs w:val="20"/>
          <w:lang w:bidi="en-US"/>
        </w:rPr>
      </w:pPr>
    </w:p>
    <w:p w14:paraId="5FF29C76" w14:textId="5EF9D96D" w:rsidR="00361B52" w:rsidRDefault="00B53FF3" w:rsidP="00B53FF3">
      <w:pPr>
        <w:adjustRightInd w:val="0"/>
        <w:spacing w:after="0"/>
        <w:ind w:left="426" w:hanging="426"/>
        <w:rPr>
          <w:rFonts w:ascii="Arial" w:hAnsi="Arial" w:cs="Arial"/>
          <w:b/>
          <w:color w:val="auto"/>
          <w:sz w:val="22"/>
          <w:lang w:bidi="en-US"/>
        </w:rPr>
      </w:pPr>
      <w:r>
        <w:rPr>
          <w:rFonts w:ascii="Arial" w:hAnsi="Arial" w:cs="Arial"/>
          <w:b/>
          <w:color w:val="auto"/>
          <w:sz w:val="22"/>
          <w:lang w:bidi="en-US"/>
        </w:rPr>
        <w:t>12.</w:t>
      </w:r>
      <w:r>
        <w:rPr>
          <w:rFonts w:ascii="Arial" w:hAnsi="Arial" w:cs="Arial"/>
          <w:b/>
          <w:color w:val="auto"/>
          <w:sz w:val="22"/>
          <w:lang w:bidi="en-US"/>
        </w:rPr>
        <w:tab/>
      </w:r>
      <w:r w:rsidR="00361B52" w:rsidRPr="006C0DD9">
        <w:rPr>
          <w:rFonts w:ascii="Arial" w:hAnsi="Arial" w:cs="Arial"/>
          <w:b/>
          <w:color w:val="auto"/>
          <w:sz w:val="22"/>
          <w:lang w:bidi="en-US"/>
        </w:rPr>
        <w:t>Heat Policy</w:t>
      </w:r>
    </w:p>
    <w:p w14:paraId="7E4B8043" w14:textId="785B46B8" w:rsidR="00582F91" w:rsidRPr="00CB487C" w:rsidRDefault="00582F91" w:rsidP="00CB487C">
      <w:pPr>
        <w:widowControl w:val="0"/>
        <w:autoSpaceDE w:val="0"/>
        <w:autoSpaceDN w:val="0"/>
        <w:adjustRightInd w:val="0"/>
        <w:spacing w:after="0"/>
        <w:ind w:firstLine="426"/>
        <w:jc w:val="both"/>
        <w:rPr>
          <w:rFonts w:ascii="Helvetica" w:hAnsi="Helvetica" w:cstheme="minorHAnsi"/>
          <w:color w:val="auto"/>
          <w:sz w:val="20"/>
          <w:szCs w:val="20"/>
          <w:lang w:bidi="en-US"/>
        </w:rPr>
      </w:pPr>
      <w:r w:rsidRPr="00CB487C">
        <w:rPr>
          <w:rFonts w:ascii="Helvetica" w:hAnsi="Helvetica" w:cstheme="minorHAnsi"/>
          <w:color w:val="auto"/>
          <w:sz w:val="20"/>
          <w:szCs w:val="20"/>
          <w:highlight w:val="yellow"/>
          <w:lang w:bidi="en-US"/>
        </w:rPr>
        <w:t>As a guide:</w:t>
      </w:r>
      <w:r w:rsidRPr="00CB487C">
        <w:rPr>
          <w:rFonts w:ascii="Helvetica" w:hAnsi="Helvetica" w:cstheme="minorHAnsi"/>
          <w:color w:val="auto"/>
          <w:sz w:val="20"/>
          <w:szCs w:val="20"/>
          <w:lang w:bidi="en-US"/>
        </w:rPr>
        <w:t xml:space="preserve"> </w:t>
      </w:r>
    </w:p>
    <w:p w14:paraId="0AC8E590" w14:textId="77777777" w:rsidR="00582F91" w:rsidRPr="00CB487C" w:rsidRDefault="00582F91" w:rsidP="00CB487C">
      <w:pPr>
        <w:pStyle w:val="ListParagraph"/>
        <w:widowControl w:val="0"/>
        <w:numPr>
          <w:ilvl w:val="0"/>
          <w:numId w:val="9"/>
        </w:numPr>
        <w:autoSpaceDE w:val="0"/>
        <w:autoSpaceDN w:val="0"/>
        <w:adjustRightInd w:val="0"/>
        <w:spacing w:after="160" w:line="259" w:lineRule="auto"/>
        <w:ind w:left="1276" w:hanging="425"/>
        <w:jc w:val="both"/>
        <w:rPr>
          <w:rFonts w:ascii="Helvetica" w:hAnsi="Helvetica" w:cstheme="minorHAnsi"/>
          <w:bCs/>
          <w:color w:val="auto"/>
          <w:sz w:val="20"/>
          <w:szCs w:val="20"/>
        </w:rPr>
      </w:pPr>
      <w:r w:rsidRPr="00CB487C">
        <w:rPr>
          <w:rFonts w:ascii="Helvetica" w:hAnsi="Helvetica" w:cstheme="minorHAnsi"/>
          <w:color w:val="auto"/>
          <w:sz w:val="20"/>
          <w:szCs w:val="20"/>
          <w:lang w:bidi="en-US"/>
        </w:rPr>
        <w:t xml:space="preserve">Metropolitan clubs should refer to the </w:t>
      </w:r>
      <w:r w:rsidRPr="00CB487C">
        <w:rPr>
          <w:rFonts w:ascii="Helvetica" w:hAnsi="Helvetica" w:cstheme="minorHAnsi"/>
          <w:bCs/>
          <w:color w:val="auto"/>
          <w:sz w:val="20"/>
          <w:szCs w:val="20"/>
        </w:rPr>
        <w:t>Inclement Weather provisions of the Metropolitan Pennant Conditions of Play.</w:t>
      </w:r>
    </w:p>
    <w:p w14:paraId="1E9E04AE" w14:textId="5913B70A" w:rsidR="00B53FF3" w:rsidRPr="00CB487C" w:rsidRDefault="00582F91" w:rsidP="00CB487C">
      <w:pPr>
        <w:pStyle w:val="ListParagraph"/>
        <w:widowControl w:val="0"/>
        <w:numPr>
          <w:ilvl w:val="0"/>
          <w:numId w:val="9"/>
        </w:numPr>
        <w:autoSpaceDE w:val="0"/>
        <w:autoSpaceDN w:val="0"/>
        <w:adjustRightInd w:val="0"/>
        <w:spacing w:after="160" w:line="259" w:lineRule="auto"/>
        <w:ind w:left="1276" w:hanging="425"/>
        <w:jc w:val="both"/>
        <w:rPr>
          <w:rFonts w:ascii="Helvetica" w:hAnsi="Helvetica" w:cstheme="minorHAnsi"/>
          <w:color w:val="auto"/>
          <w:sz w:val="20"/>
          <w:szCs w:val="20"/>
          <w:lang w:bidi="en-US"/>
        </w:rPr>
      </w:pPr>
      <w:r w:rsidRPr="00CB487C">
        <w:rPr>
          <w:rFonts w:ascii="Helvetica" w:hAnsi="Helvetica" w:cstheme="minorHAnsi"/>
          <w:color w:val="auto"/>
          <w:sz w:val="20"/>
          <w:szCs w:val="20"/>
          <w:lang w:bidi="en-US"/>
        </w:rPr>
        <w:t xml:space="preserve">Clubs outside the Metropolitan area should refer to the </w:t>
      </w:r>
      <w:r w:rsidRPr="00CB487C">
        <w:rPr>
          <w:rFonts w:ascii="Helvetica" w:hAnsi="Helvetica" w:cstheme="minorHAnsi"/>
          <w:bCs/>
          <w:color w:val="auto"/>
          <w:sz w:val="20"/>
          <w:szCs w:val="20"/>
        </w:rPr>
        <w:t>Inclement Weather provisions of their relevant Region/Division Pennant Conditions of Play.</w:t>
      </w:r>
    </w:p>
    <w:p w14:paraId="2C266D62" w14:textId="65A7BF40" w:rsidR="00361B52" w:rsidRPr="0008754A" w:rsidRDefault="00361B52" w:rsidP="00B53FF3">
      <w:pPr>
        <w:pStyle w:val="Heading1"/>
        <w:numPr>
          <w:ilvl w:val="0"/>
          <w:numId w:val="14"/>
        </w:numPr>
        <w:tabs>
          <w:tab w:val="left" w:pos="567"/>
          <w:tab w:val="left" w:pos="1134"/>
          <w:tab w:val="left" w:pos="7655"/>
        </w:tabs>
        <w:spacing w:before="0" w:after="0"/>
        <w:ind w:left="426" w:hanging="426"/>
        <w:rPr>
          <w:bCs/>
          <w:sz w:val="22"/>
          <w:lang w:bidi="en-US"/>
        </w:rPr>
      </w:pPr>
      <w:r>
        <w:rPr>
          <w:bCs/>
          <w:sz w:val="22"/>
          <w:lang w:bidi="en-US"/>
        </w:rPr>
        <w:t>Re</w:t>
      </w:r>
      <w:r w:rsidR="00B53FF3">
        <w:rPr>
          <w:bCs/>
          <w:sz w:val="22"/>
          <w:lang w:bidi="en-US"/>
        </w:rPr>
        <w:t>-</w:t>
      </w:r>
      <w:r>
        <w:rPr>
          <w:bCs/>
          <w:sz w:val="22"/>
          <w:lang w:bidi="en-US"/>
        </w:rPr>
        <w:t>spotting of the Jack</w:t>
      </w:r>
    </w:p>
    <w:p w14:paraId="0E0CA413" w14:textId="2EEB57FB" w:rsidR="00361B52" w:rsidRPr="006C0DD9" w:rsidRDefault="00361B52" w:rsidP="00B70DCD">
      <w:pPr>
        <w:adjustRightInd w:val="0"/>
        <w:spacing w:after="120"/>
        <w:ind w:left="426"/>
        <w:rPr>
          <w:rFonts w:ascii="Arial" w:hAnsi="Arial" w:cs="Arial"/>
          <w:color w:val="auto"/>
          <w:sz w:val="20"/>
          <w:szCs w:val="20"/>
          <w:highlight w:val="yellow"/>
          <w:lang w:bidi="en-US"/>
        </w:rPr>
      </w:pPr>
      <w:r w:rsidRPr="006C0DD9">
        <w:rPr>
          <w:rFonts w:ascii="Arial" w:hAnsi="Arial" w:cs="Arial"/>
          <w:color w:val="auto"/>
          <w:sz w:val="20"/>
          <w:szCs w:val="20"/>
          <w:highlight w:val="yellow"/>
          <w:lang w:bidi="en-US"/>
        </w:rPr>
        <w:t xml:space="preserve">Dead </w:t>
      </w:r>
      <w:r w:rsidR="00B70DCD">
        <w:rPr>
          <w:rFonts w:ascii="Arial" w:hAnsi="Arial" w:cs="Arial"/>
          <w:color w:val="auto"/>
          <w:sz w:val="20"/>
          <w:szCs w:val="20"/>
          <w:highlight w:val="yellow"/>
          <w:lang w:bidi="en-US"/>
        </w:rPr>
        <w:t>e</w:t>
      </w:r>
      <w:r w:rsidRPr="006C0DD9">
        <w:rPr>
          <w:rFonts w:ascii="Arial" w:hAnsi="Arial" w:cs="Arial"/>
          <w:color w:val="auto"/>
          <w:sz w:val="20"/>
          <w:szCs w:val="20"/>
          <w:highlight w:val="yellow"/>
          <w:lang w:bidi="en-US"/>
        </w:rPr>
        <w:t xml:space="preserve">nds </w:t>
      </w:r>
      <w:proofErr w:type="gramStart"/>
      <w:r w:rsidRPr="006C0DD9">
        <w:rPr>
          <w:rFonts w:ascii="Arial" w:hAnsi="Arial" w:cs="Arial"/>
          <w:color w:val="auto"/>
          <w:sz w:val="20"/>
          <w:szCs w:val="20"/>
          <w:highlight w:val="yellow"/>
          <w:lang w:bidi="en-US"/>
        </w:rPr>
        <w:t>as a result of</w:t>
      </w:r>
      <w:proofErr w:type="gramEnd"/>
      <w:r w:rsidRPr="006C0DD9">
        <w:rPr>
          <w:rFonts w:ascii="Arial" w:hAnsi="Arial" w:cs="Arial"/>
          <w:color w:val="auto"/>
          <w:sz w:val="20"/>
          <w:szCs w:val="20"/>
          <w:highlight w:val="yellow"/>
          <w:lang w:bidi="en-US"/>
        </w:rPr>
        <w:t xml:space="preserve"> the jack being declared dead per Law 19, must be replayed </w:t>
      </w:r>
      <w:r w:rsidRPr="006C0DD9">
        <w:rPr>
          <w:rFonts w:ascii="Arial" w:hAnsi="Arial" w:cs="Arial"/>
          <w:color w:val="auto"/>
          <w:sz w:val="20"/>
          <w:szCs w:val="20"/>
          <w:highlight w:val="yellow"/>
          <w:lang w:bidi="en-US"/>
        </w:rPr>
        <w:br/>
        <w:t>OR</w:t>
      </w:r>
    </w:p>
    <w:p w14:paraId="15FF3091" w14:textId="43A30AA4"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highlight w:val="yellow"/>
          <w:lang w:bidi="en-US"/>
        </w:rPr>
        <w:t xml:space="preserve">Jacks declared dead will be </w:t>
      </w:r>
      <w:proofErr w:type="spellStart"/>
      <w:r w:rsidRPr="006C0DD9">
        <w:rPr>
          <w:rFonts w:ascii="Arial" w:hAnsi="Arial" w:cs="Arial"/>
          <w:color w:val="auto"/>
          <w:sz w:val="20"/>
          <w:szCs w:val="20"/>
          <w:highlight w:val="yellow"/>
          <w:lang w:bidi="en-US"/>
        </w:rPr>
        <w:t>respotted</w:t>
      </w:r>
      <w:proofErr w:type="spellEnd"/>
      <w:r w:rsidRPr="006C0DD9">
        <w:rPr>
          <w:rFonts w:ascii="Arial" w:hAnsi="Arial" w:cs="Arial"/>
          <w:color w:val="auto"/>
          <w:sz w:val="20"/>
          <w:szCs w:val="20"/>
          <w:highlight w:val="yellow"/>
          <w:lang w:bidi="en-US"/>
        </w:rPr>
        <w:t xml:space="preserve"> </w:t>
      </w:r>
      <w:r w:rsidR="00B70DCD">
        <w:rPr>
          <w:rFonts w:ascii="Arial" w:hAnsi="Arial" w:cs="Arial"/>
          <w:color w:val="auto"/>
          <w:sz w:val="20"/>
          <w:szCs w:val="20"/>
          <w:highlight w:val="yellow"/>
          <w:lang w:bidi="en-US"/>
        </w:rPr>
        <w:t>at</w:t>
      </w:r>
      <w:r w:rsidRPr="006C0DD9">
        <w:rPr>
          <w:rFonts w:ascii="Arial" w:hAnsi="Arial" w:cs="Arial"/>
          <w:color w:val="auto"/>
          <w:sz w:val="20"/>
          <w:szCs w:val="20"/>
          <w:highlight w:val="yellow"/>
          <w:lang w:bidi="en-US"/>
        </w:rPr>
        <w:t xml:space="preserve"> the 2-metre mark (or per Law 56.5.2) as applicable for the event</w:t>
      </w:r>
    </w:p>
    <w:p w14:paraId="79F6DEF9" w14:textId="77777777" w:rsidR="00361B52" w:rsidRPr="0008754A" w:rsidRDefault="00361B52" w:rsidP="00B53FF3">
      <w:pPr>
        <w:pStyle w:val="Heading1"/>
        <w:numPr>
          <w:ilvl w:val="0"/>
          <w:numId w:val="14"/>
        </w:numPr>
        <w:rPr>
          <w:bCs/>
          <w:sz w:val="22"/>
          <w:lang w:bidi="en-US"/>
        </w:rPr>
      </w:pPr>
      <w:r>
        <w:rPr>
          <w:bCs/>
          <w:sz w:val="22"/>
          <w:lang w:bidi="en-US"/>
        </w:rPr>
        <w:t>Winners</w:t>
      </w:r>
    </w:p>
    <w:p w14:paraId="0ED4EE6C"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Winners will be decided by </w:t>
      </w:r>
      <w:r w:rsidRPr="006C0DD9">
        <w:rPr>
          <w:rFonts w:ascii="Arial" w:hAnsi="Arial" w:cs="Arial"/>
          <w:color w:val="auto"/>
          <w:sz w:val="20"/>
          <w:szCs w:val="20"/>
          <w:highlight w:val="yellow"/>
          <w:lang w:bidi="en-US"/>
        </w:rPr>
        <w:t>Games Won / Points (x per end, x per set, x per game) / Shots Up / percentage in that order.</w:t>
      </w:r>
    </w:p>
    <w:p w14:paraId="19CB515F" w14:textId="77777777" w:rsidR="00361B52" w:rsidRPr="0008754A" w:rsidRDefault="00361B52" w:rsidP="00582F91">
      <w:pPr>
        <w:pStyle w:val="Heading1"/>
        <w:numPr>
          <w:ilvl w:val="0"/>
          <w:numId w:val="14"/>
        </w:numPr>
        <w:ind w:left="426" w:hanging="426"/>
        <w:rPr>
          <w:bCs/>
          <w:sz w:val="22"/>
          <w:lang w:bidi="en-US"/>
        </w:rPr>
      </w:pPr>
      <w:r>
        <w:rPr>
          <w:bCs/>
          <w:sz w:val="22"/>
          <w:lang w:bidi="en-US"/>
        </w:rPr>
        <w:t xml:space="preserve">Use of </w:t>
      </w:r>
      <w:r w:rsidRPr="0008754A">
        <w:rPr>
          <w:bCs/>
          <w:sz w:val="22"/>
          <w:lang w:bidi="en-US"/>
        </w:rPr>
        <w:t>Personal Electronic / Communication Devices</w:t>
      </w:r>
    </w:p>
    <w:p w14:paraId="27FD5C77" w14:textId="77777777" w:rsidR="00361B52" w:rsidRPr="006C0DD9" w:rsidRDefault="00361B52" w:rsidP="00361B52">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lang w:bidi="en-US"/>
        </w:rPr>
        <w:t>The use of personal electronic / communication devices on the green by a player is not permitted.</w:t>
      </w:r>
    </w:p>
    <w:p w14:paraId="3DD1087D" w14:textId="77777777" w:rsidR="00361B52" w:rsidRPr="006C0DD9" w:rsidRDefault="00361B52" w:rsidP="00361B52">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lang w:bidi="en-US"/>
        </w:rPr>
        <w:t xml:space="preserve">Should a Player have a legitimate reason (personal emergency or medical or emergency services personnel) they must have permission from the Controlling Body and notify the Umpire of the day prior to playing.   </w:t>
      </w:r>
    </w:p>
    <w:p w14:paraId="173F7349" w14:textId="77777777" w:rsidR="00361B52" w:rsidRPr="006C0DD9" w:rsidRDefault="00361B52" w:rsidP="00361B52">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lang w:bidi="en-US"/>
        </w:rPr>
        <w:t>A failure to comply can result in can result in the Umpire applying an Instantaneous Penalty</w:t>
      </w:r>
    </w:p>
    <w:p w14:paraId="7836831E" w14:textId="15C87651" w:rsidR="00361B52" w:rsidRPr="0008754A" w:rsidRDefault="00361B52" w:rsidP="00582F91">
      <w:pPr>
        <w:pStyle w:val="Heading1"/>
        <w:numPr>
          <w:ilvl w:val="0"/>
          <w:numId w:val="14"/>
        </w:numPr>
        <w:ind w:left="426" w:hanging="426"/>
        <w:rPr>
          <w:bCs/>
          <w:sz w:val="22"/>
          <w:lang w:bidi="en-US"/>
        </w:rPr>
      </w:pPr>
      <w:r>
        <w:rPr>
          <w:bCs/>
          <w:sz w:val="22"/>
          <w:lang w:bidi="en-US"/>
        </w:rPr>
        <w:t>Arrangement for Practice</w:t>
      </w:r>
    </w:p>
    <w:p w14:paraId="5E5120AA" w14:textId="2ECB8239"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Pre-match </w:t>
      </w:r>
      <w:r w:rsidRPr="00B70DCD">
        <w:rPr>
          <w:rFonts w:ascii="Arial" w:hAnsi="Arial" w:cs="Arial"/>
          <w:color w:val="auto"/>
          <w:sz w:val="20"/>
          <w:szCs w:val="20"/>
          <w:lang w:bidi="en-US"/>
        </w:rPr>
        <w:t>practice is not permitted</w:t>
      </w:r>
      <w:r w:rsidRPr="006C0DD9">
        <w:rPr>
          <w:rFonts w:ascii="Arial" w:hAnsi="Arial" w:cs="Arial"/>
          <w:color w:val="auto"/>
          <w:sz w:val="20"/>
          <w:szCs w:val="20"/>
          <w:lang w:bidi="en-US"/>
        </w:rPr>
        <w:t xml:space="preserve"> other than as stated for trial ends.</w:t>
      </w:r>
    </w:p>
    <w:p w14:paraId="695F02E1" w14:textId="77777777" w:rsidR="00361B52" w:rsidRPr="0008754A" w:rsidRDefault="00361B52" w:rsidP="00582F91">
      <w:pPr>
        <w:pStyle w:val="Heading1"/>
        <w:numPr>
          <w:ilvl w:val="0"/>
          <w:numId w:val="14"/>
        </w:numPr>
        <w:ind w:left="426" w:hanging="426"/>
        <w:rPr>
          <w:bCs/>
          <w:sz w:val="22"/>
          <w:lang w:bidi="en-US"/>
        </w:rPr>
      </w:pPr>
      <w:r w:rsidRPr="0008754A">
        <w:rPr>
          <w:bCs/>
          <w:sz w:val="22"/>
          <w:lang w:bidi="en-US"/>
        </w:rPr>
        <w:t>Availability for Play</w:t>
      </w:r>
      <w:r w:rsidRPr="0008754A">
        <w:rPr>
          <w:bCs/>
          <w:sz w:val="22"/>
          <w:lang w:bidi="en-US"/>
        </w:rPr>
        <w:tab/>
      </w:r>
    </w:p>
    <w:p w14:paraId="7CFE6BDE" w14:textId="05B55761"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A Player not available for play within </w:t>
      </w:r>
      <w:r w:rsidR="00B53FF3">
        <w:rPr>
          <w:rFonts w:ascii="Arial" w:hAnsi="Arial" w:cs="Arial"/>
          <w:color w:val="auto"/>
          <w:sz w:val="20"/>
          <w:szCs w:val="20"/>
          <w:lang w:bidi="en-US"/>
        </w:rPr>
        <w:t>30</w:t>
      </w:r>
      <w:r w:rsidRPr="00B53FF3">
        <w:rPr>
          <w:rFonts w:ascii="Arial" w:hAnsi="Arial" w:cs="Arial"/>
          <w:color w:val="auto"/>
          <w:sz w:val="20"/>
          <w:szCs w:val="20"/>
          <w:lang w:bidi="en-US"/>
        </w:rPr>
        <w:t xml:space="preserve"> minutes</w:t>
      </w:r>
      <w:r w:rsidRPr="006C0DD9">
        <w:rPr>
          <w:rFonts w:ascii="Arial" w:hAnsi="Arial" w:cs="Arial"/>
          <w:color w:val="auto"/>
          <w:sz w:val="20"/>
          <w:szCs w:val="20"/>
          <w:lang w:bidi="en-US"/>
        </w:rPr>
        <w:t xml:space="preserve"> of the appointed time for commencing of a game will automatically forfeit the game.</w:t>
      </w:r>
    </w:p>
    <w:p w14:paraId="477D26B3" w14:textId="77777777" w:rsidR="00361B52" w:rsidRPr="0008754A" w:rsidRDefault="00361B52" w:rsidP="00582F91">
      <w:pPr>
        <w:pStyle w:val="Heading1"/>
        <w:numPr>
          <w:ilvl w:val="0"/>
          <w:numId w:val="14"/>
        </w:numPr>
        <w:ind w:left="426" w:hanging="426"/>
        <w:rPr>
          <w:bCs/>
          <w:sz w:val="22"/>
          <w:lang w:bidi="en-US"/>
        </w:rPr>
      </w:pPr>
      <w:r>
        <w:rPr>
          <w:bCs/>
          <w:sz w:val="22"/>
          <w:lang w:bidi="en-US"/>
        </w:rPr>
        <w:t>Replacement Players and Substitutes</w:t>
      </w:r>
      <w:r w:rsidRPr="0008754A">
        <w:rPr>
          <w:bCs/>
          <w:sz w:val="22"/>
          <w:lang w:bidi="en-US"/>
        </w:rPr>
        <w:tab/>
      </w:r>
    </w:p>
    <w:p w14:paraId="27426F08" w14:textId="69F80298"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Replacement or substitution of players will be allowed in line with Bowls Australia Domestic Regulation 2.</w:t>
      </w:r>
    </w:p>
    <w:p w14:paraId="3AAA3CC1" w14:textId="77777777" w:rsidR="00361B52" w:rsidRPr="0008754A" w:rsidRDefault="00361B52" w:rsidP="00582F91">
      <w:pPr>
        <w:pStyle w:val="Heading1"/>
        <w:numPr>
          <w:ilvl w:val="0"/>
          <w:numId w:val="14"/>
        </w:numPr>
        <w:ind w:left="426" w:hanging="426"/>
        <w:rPr>
          <w:bCs/>
          <w:sz w:val="22"/>
          <w:lang w:bidi="en-US"/>
        </w:rPr>
      </w:pPr>
      <w:r w:rsidRPr="0008754A">
        <w:rPr>
          <w:bCs/>
          <w:sz w:val="22"/>
          <w:lang w:bidi="en-US"/>
        </w:rPr>
        <w:t>Slow Play – Delaying Play</w:t>
      </w:r>
    </w:p>
    <w:p w14:paraId="2FE99074" w14:textId="77777777" w:rsidR="00361B52" w:rsidRPr="006C0DD9" w:rsidRDefault="00361B52" w:rsidP="00361B52">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rPr>
        <w:t>If</w:t>
      </w:r>
      <w:r w:rsidRPr="006C0DD9">
        <w:rPr>
          <w:rFonts w:ascii="Arial" w:hAnsi="Arial" w:cs="Arial"/>
          <w:color w:val="auto"/>
          <w:spacing w:val="-6"/>
          <w:sz w:val="20"/>
          <w:szCs w:val="20"/>
        </w:rPr>
        <w:t xml:space="preserve"> </w:t>
      </w:r>
      <w:r w:rsidRPr="006C0DD9">
        <w:rPr>
          <w:rFonts w:ascii="Arial" w:hAnsi="Arial" w:cs="Arial"/>
          <w:color w:val="auto"/>
          <w:sz w:val="20"/>
          <w:szCs w:val="20"/>
        </w:rPr>
        <w:t>the</w:t>
      </w:r>
      <w:r w:rsidRPr="006C0DD9">
        <w:rPr>
          <w:rFonts w:ascii="Arial" w:hAnsi="Arial" w:cs="Arial"/>
          <w:color w:val="auto"/>
          <w:spacing w:val="-6"/>
          <w:sz w:val="20"/>
          <w:szCs w:val="20"/>
        </w:rPr>
        <w:t xml:space="preserve"> </w:t>
      </w:r>
      <w:r w:rsidRPr="006C0DD9">
        <w:rPr>
          <w:rFonts w:ascii="Arial" w:hAnsi="Arial" w:cs="Arial"/>
          <w:color w:val="auto"/>
          <w:sz w:val="20"/>
          <w:szCs w:val="20"/>
        </w:rPr>
        <w:t>umpire,</w:t>
      </w:r>
      <w:r w:rsidRPr="006C0DD9">
        <w:rPr>
          <w:rFonts w:ascii="Arial" w:hAnsi="Arial" w:cs="Arial"/>
          <w:color w:val="auto"/>
          <w:spacing w:val="-6"/>
          <w:sz w:val="20"/>
          <w:szCs w:val="20"/>
        </w:rPr>
        <w:t xml:space="preserve"> </w:t>
      </w:r>
      <w:r w:rsidRPr="006C0DD9">
        <w:rPr>
          <w:rFonts w:ascii="Arial" w:hAnsi="Arial" w:cs="Arial"/>
          <w:color w:val="auto"/>
          <w:sz w:val="20"/>
          <w:szCs w:val="20"/>
        </w:rPr>
        <w:t>either</w:t>
      </w:r>
      <w:r w:rsidRPr="006C0DD9">
        <w:rPr>
          <w:rFonts w:ascii="Arial" w:hAnsi="Arial" w:cs="Arial"/>
          <w:color w:val="auto"/>
          <w:spacing w:val="-4"/>
          <w:sz w:val="20"/>
          <w:szCs w:val="20"/>
        </w:rPr>
        <w:t xml:space="preserve"> </w:t>
      </w:r>
      <w:r w:rsidRPr="006C0DD9">
        <w:rPr>
          <w:rFonts w:ascii="Arial" w:hAnsi="Arial" w:cs="Arial"/>
          <w:color w:val="auto"/>
          <w:sz w:val="20"/>
          <w:szCs w:val="20"/>
        </w:rPr>
        <w:t>by</w:t>
      </w:r>
      <w:r w:rsidRPr="006C0DD9">
        <w:rPr>
          <w:rFonts w:ascii="Arial" w:hAnsi="Arial" w:cs="Arial"/>
          <w:color w:val="auto"/>
          <w:spacing w:val="-6"/>
          <w:sz w:val="20"/>
          <w:szCs w:val="20"/>
        </w:rPr>
        <w:t xml:space="preserve"> </w:t>
      </w:r>
      <w:r w:rsidRPr="006C0DD9">
        <w:rPr>
          <w:rFonts w:ascii="Arial" w:hAnsi="Arial" w:cs="Arial"/>
          <w:color w:val="auto"/>
          <w:sz w:val="20"/>
          <w:szCs w:val="20"/>
        </w:rPr>
        <w:t>their</w:t>
      </w:r>
      <w:r w:rsidRPr="006C0DD9">
        <w:rPr>
          <w:rFonts w:ascii="Arial" w:hAnsi="Arial" w:cs="Arial"/>
          <w:color w:val="auto"/>
          <w:spacing w:val="-5"/>
          <w:sz w:val="20"/>
          <w:szCs w:val="20"/>
        </w:rPr>
        <w:t xml:space="preserve"> </w:t>
      </w:r>
      <w:r w:rsidRPr="006C0DD9">
        <w:rPr>
          <w:rFonts w:ascii="Arial" w:hAnsi="Arial" w:cs="Arial"/>
          <w:color w:val="auto"/>
          <w:sz w:val="20"/>
          <w:szCs w:val="20"/>
        </w:rPr>
        <w:t>own</w:t>
      </w:r>
      <w:r w:rsidRPr="006C0DD9">
        <w:rPr>
          <w:rFonts w:ascii="Arial" w:hAnsi="Arial" w:cs="Arial"/>
          <w:color w:val="auto"/>
          <w:spacing w:val="-6"/>
          <w:sz w:val="20"/>
          <w:szCs w:val="20"/>
        </w:rPr>
        <w:t xml:space="preserve"> </w:t>
      </w:r>
      <w:r w:rsidRPr="006C0DD9">
        <w:rPr>
          <w:rFonts w:ascii="Arial" w:hAnsi="Arial" w:cs="Arial"/>
          <w:color w:val="auto"/>
          <w:sz w:val="20"/>
          <w:szCs w:val="20"/>
        </w:rPr>
        <w:t>observation</w:t>
      </w:r>
      <w:r w:rsidRPr="006C0DD9">
        <w:rPr>
          <w:rFonts w:ascii="Arial" w:hAnsi="Arial" w:cs="Arial"/>
          <w:color w:val="auto"/>
          <w:spacing w:val="-6"/>
          <w:sz w:val="20"/>
          <w:szCs w:val="20"/>
        </w:rPr>
        <w:t xml:space="preserve"> </w:t>
      </w:r>
      <w:r w:rsidRPr="006C0DD9">
        <w:rPr>
          <w:rFonts w:ascii="Arial" w:hAnsi="Arial" w:cs="Arial"/>
          <w:color w:val="auto"/>
          <w:sz w:val="20"/>
          <w:szCs w:val="20"/>
        </w:rPr>
        <w:t>or</w:t>
      </w:r>
      <w:r w:rsidRPr="006C0DD9">
        <w:rPr>
          <w:rFonts w:ascii="Arial" w:hAnsi="Arial" w:cs="Arial"/>
          <w:color w:val="auto"/>
          <w:spacing w:val="-7"/>
          <w:sz w:val="20"/>
          <w:szCs w:val="20"/>
        </w:rPr>
        <w:t xml:space="preserve"> </w:t>
      </w:r>
      <w:r w:rsidRPr="006C0DD9">
        <w:rPr>
          <w:rFonts w:ascii="Arial" w:hAnsi="Arial" w:cs="Arial"/>
          <w:color w:val="auto"/>
          <w:sz w:val="20"/>
          <w:szCs w:val="20"/>
        </w:rPr>
        <w:t>on</w:t>
      </w:r>
      <w:r w:rsidRPr="006C0DD9">
        <w:rPr>
          <w:rFonts w:ascii="Arial" w:hAnsi="Arial" w:cs="Arial"/>
          <w:color w:val="auto"/>
          <w:spacing w:val="-6"/>
          <w:sz w:val="20"/>
          <w:szCs w:val="20"/>
        </w:rPr>
        <w:t xml:space="preserve"> </w:t>
      </w:r>
      <w:r w:rsidRPr="006C0DD9">
        <w:rPr>
          <w:rFonts w:ascii="Arial" w:hAnsi="Arial" w:cs="Arial"/>
          <w:color w:val="auto"/>
          <w:sz w:val="20"/>
          <w:szCs w:val="20"/>
        </w:rPr>
        <w:t>appeal</w:t>
      </w:r>
      <w:r w:rsidRPr="006C0DD9">
        <w:rPr>
          <w:rFonts w:ascii="Arial" w:hAnsi="Arial" w:cs="Arial"/>
          <w:color w:val="auto"/>
          <w:spacing w:val="-7"/>
          <w:sz w:val="20"/>
          <w:szCs w:val="20"/>
        </w:rPr>
        <w:t xml:space="preserve"> </w:t>
      </w:r>
      <w:r w:rsidRPr="006C0DD9">
        <w:rPr>
          <w:rFonts w:ascii="Arial" w:hAnsi="Arial" w:cs="Arial"/>
          <w:color w:val="auto"/>
          <w:sz w:val="20"/>
          <w:szCs w:val="20"/>
          <w:lang w:bidi="en-US"/>
        </w:rPr>
        <w:t>from the Controlling Body or an opponent, decides that a player is unnecessarily delaying the delivery of their bowl:</w:t>
      </w:r>
    </w:p>
    <w:p w14:paraId="2E5791E6" w14:textId="77777777" w:rsidR="00361B52" w:rsidRPr="006C0DD9" w:rsidRDefault="00361B52" w:rsidP="00F664FF">
      <w:pPr>
        <w:adjustRightInd w:val="0"/>
        <w:spacing w:after="120"/>
        <w:ind w:left="425" w:firstLine="295"/>
        <w:rPr>
          <w:rFonts w:ascii="Arial" w:hAnsi="Arial" w:cs="Arial"/>
          <w:color w:val="auto"/>
          <w:sz w:val="20"/>
          <w:szCs w:val="20"/>
          <w:lang w:bidi="en-US"/>
        </w:rPr>
      </w:pPr>
      <w:r w:rsidRPr="006C0DD9">
        <w:rPr>
          <w:rFonts w:ascii="Arial" w:hAnsi="Arial" w:cs="Arial"/>
          <w:color w:val="auto"/>
          <w:sz w:val="20"/>
          <w:szCs w:val="20"/>
          <w:lang w:bidi="en-US"/>
        </w:rPr>
        <w:t>On the first occasion the umpire will warn the player.</w:t>
      </w:r>
    </w:p>
    <w:p w14:paraId="708503A3" w14:textId="77777777" w:rsidR="00361B52" w:rsidRPr="006C0DD9" w:rsidRDefault="00361B52" w:rsidP="00F664FF">
      <w:pPr>
        <w:adjustRightInd w:val="0"/>
        <w:spacing w:after="120"/>
        <w:ind w:left="720"/>
        <w:rPr>
          <w:rFonts w:ascii="Arial" w:hAnsi="Arial" w:cs="Arial"/>
          <w:color w:val="auto"/>
          <w:sz w:val="20"/>
          <w:szCs w:val="20"/>
          <w:lang w:bidi="en-US"/>
        </w:rPr>
      </w:pPr>
      <w:r w:rsidRPr="006C0DD9">
        <w:rPr>
          <w:rFonts w:ascii="Arial" w:hAnsi="Arial" w:cs="Arial"/>
          <w:color w:val="auto"/>
          <w:sz w:val="20"/>
          <w:szCs w:val="20"/>
          <w:lang w:bidi="en-US"/>
        </w:rPr>
        <w:t>If the player commits the same offence a second time the end will be regarded as completed and the opponents of the offender will score as many shots as there are bowls in use by such opponent.</w:t>
      </w:r>
    </w:p>
    <w:p w14:paraId="39E97150" w14:textId="77777777" w:rsidR="00361B52" w:rsidRPr="006C0DD9" w:rsidRDefault="00361B52" w:rsidP="00F664FF">
      <w:pPr>
        <w:adjustRightInd w:val="0"/>
        <w:spacing w:after="120"/>
        <w:ind w:left="425" w:firstLine="295"/>
        <w:rPr>
          <w:rFonts w:ascii="Arial" w:hAnsi="Arial" w:cs="Arial"/>
          <w:color w:val="auto"/>
          <w:sz w:val="20"/>
          <w:szCs w:val="20"/>
          <w:lang w:bidi="en-US"/>
        </w:rPr>
      </w:pPr>
      <w:r w:rsidRPr="006C0DD9">
        <w:rPr>
          <w:rFonts w:ascii="Arial" w:hAnsi="Arial" w:cs="Arial"/>
          <w:color w:val="auto"/>
          <w:sz w:val="20"/>
          <w:szCs w:val="20"/>
          <w:lang w:bidi="en-US"/>
        </w:rPr>
        <w:t>If the player offends a third time the game will be forfeited to the opponent.</w:t>
      </w:r>
    </w:p>
    <w:p w14:paraId="09D4CF82" w14:textId="7EBFFB8F" w:rsidR="006C0DD9" w:rsidRPr="00B70DCD" w:rsidRDefault="00361B52" w:rsidP="00B70DCD">
      <w:pPr>
        <w:pStyle w:val="Heading1"/>
        <w:numPr>
          <w:ilvl w:val="0"/>
          <w:numId w:val="14"/>
        </w:numPr>
        <w:ind w:left="426" w:hanging="426"/>
        <w:rPr>
          <w:bCs/>
          <w:sz w:val="22"/>
          <w:lang w:bidi="en-US"/>
        </w:rPr>
      </w:pPr>
      <w:bookmarkStart w:id="4" w:name="_Hlk518916967"/>
      <w:r>
        <w:rPr>
          <w:bCs/>
          <w:sz w:val="22"/>
          <w:lang w:bidi="en-US"/>
        </w:rPr>
        <w:t>Restricting Movement of Players</w:t>
      </w:r>
      <w:bookmarkStart w:id="5" w:name="_Hlk490659543"/>
      <w:bookmarkStart w:id="6" w:name="_Hlk491693325"/>
      <w:bookmarkEnd w:id="4"/>
    </w:p>
    <w:p w14:paraId="05A77AED" w14:textId="77777777" w:rsidR="00361B52" w:rsidRPr="006C0DD9" w:rsidRDefault="00361B52" w:rsidP="00361B52">
      <w:pPr>
        <w:adjustRightInd w:val="0"/>
        <w:spacing w:after="120"/>
        <w:ind w:left="425"/>
        <w:rPr>
          <w:rFonts w:ascii="Arial" w:hAnsi="Arial" w:cs="Arial"/>
          <w:color w:val="auto"/>
          <w:sz w:val="20"/>
          <w:szCs w:val="20"/>
        </w:rPr>
      </w:pPr>
      <w:r w:rsidRPr="006C0DD9">
        <w:rPr>
          <w:rFonts w:ascii="Arial" w:hAnsi="Arial" w:cs="Arial"/>
          <w:color w:val="auto"/>
          <w:sz w:val="20"/>
          <w:szCs w:val="20"/>
        </w:rPr>
        <w:t>After delivering their first bowl, players will only be allowed to walk up to the head under the following circumstances:</w:t>
      </w:r>
    </w:p>
    <w:p w14:paraId="05237F50" w14:textId="77777777" w:rsidR="00361B52" w:rsidRPr="006C0DD9" w:rsidRDefault="00361B52" w:rsidP="00361B52">
      <w:pPr>
        <w:adjustRightInd w:val="0"/>
        <w:spacing w:after="120"/>
        <w:ind w:left="720"/>
        <w:rPr>
          <w:rFonts w:ascii="Arial" w:hAnsi="Arial" w:cs="Arial"/>
          <w:color w:val="auto"/>
          <w:sz w:val="20"/>
          <w:szCs w:val="20"/>
        </w:rPr>
      </w:pPr>
      <w:r w:rsidRPr="006C0DD9">
        <w:rPr>
          <w:rFonts w:ascii="Arial" w:hAnsi="Arial" w:cs="Arial"/>
          <w:b/>
          <w:color w:val="auto"/>
          <w:sz w:val="20"/>
          <w:szCs w:val="20"/>
        </w:rPr>
        <w:t>Singles game</w:t>
      </w:r>
      <w:r w:rsidRPr="006C0DD9">
        <w:rPr>
          <w:rFonts w:ascii="Arial" w:hAnsi="Arial" w:cs="Arial"/>
          <w:color w:val="auto"/>
          <w:sz w:val="20"/>
          <w:szCs w:val="20"/>
        </w:rPr>
        <w:t xml:space="preserve"> the opponents: after delivery of their third and fourth bowls.</w:t>
      </w:r>
    </w:p>
    <w:p w14:paraId="3DD7CFCB" w14:textId="77777777" w:rsidR="00361B52" w:rsidRPr="006C0DD9" w:rsidRDefault="00361B52" w:rsidP="00361B52">
      <w:pPr>
        <w:adjustRightInd w:val="0"/>
        <w:spacing w:after="120"/>
        <w:ind w:left="720"/>
        <w:rPr>
          <w:rFonts w:ascii="Arial" w:hAnsi="Arial" w:cs="Arial"/>
          <w:color w:val="auto"/>
          <w:sz w:val="20"/>
          <w:szCs w:val="20"/>
        </w:rPr>
      </w:pPr>
      <w:r w:rsidRPr="006C0DD9">
        <w:rPr>
          <w:rFonts w:ascii="Arial" w:hAnsi="Arial" w:cs="Arial"/>
          <w:b/>
          <w:color w:val="auto"/>
          <w:sz w:val="20"/>
          <w:szCs w:val="20"/>
        </w:rPr>
        <w:t>Pairs game</w:t>
      </w:r>
      <w:r w:rsidRPr="006C0DD9">
        <w:rPr>
          <w:rFonts w:ascii="Arial" w:hAnsi="Arial" w:cs="Arial"/>
          <w:color w:val="auto"/>
          <w:sz w:val="20"/>
          <w:szCs w:val="20"/>
        </w:rPr>
        <w:t xml:space="preserve"> (each player playing three bowls):</w:t>
      </w:r>
    </w:p>
    <w:p w14:paraId="1B4B6D46"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The leads: after delivery of their third bowl; and</w:t>
      </w:r>
    </w:p>
    <w:p w14:paraId="37ABD7B1"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The skips: after delivery of their second and third bowls.</w:t>
      </w:r>
    </w:p>
    <w:p w14:paraId="567E8328" w14:textId="77777777" w:rsidR="00361B52" w:rsidRPr="006C0DD9" w:rsidRDefault="00361B52" w:rsidP="00361B52">
      <w:pPr>
        <w:adjustRightInd w:val="0"/>
        <w:spacing w:after="120"/>
        <w:ind w:left="720"/>
        <w:rPr>
          <w:rFonts w:ascii="Arial" w:hAnsi="Arial" w:cs="Arial"/>
          <w:color w:val="auto"/>
          <w:sz w:val="20"/>
          <w:szCs w:val="20"/>
        </w:rPr>
      </w:pPr>
      <w:r w:rsidRPr="006C0DD9">
        <w:rPr>
          <w:rFonts w:ascii="Arial" w:hAnsi="Arial" w:cs="Arial"/>
          <w:b/>
          <w:color w:val="auto"/>
          <w:sz w:val="20"/>
          <w:szCs w:val="20"/>
        </w:rPr>
        <w:t>Triples game</w:t>
      </w:r>
      <w:r w:rsidRPr="006C0DD9">
        <w:rPr>
          <w:rFonts w:ascii="Arial" w:hAnsi="Arial" w:cs="Arial"/>
          <w:color w:val="auto"/>
          <w:sz w:val="20"/>
          <w:szCs w:val="20"/>
        </w:rPr>
        <w:t xml:space="preserve"> (each player playing two bowls):</w:t>
      </w:r>
    </w:p>
    <w:p w14:paraId="4E7A77E9"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The leads: after delivery of their second bowl;</w:t>
      </w:r>
    </w:p>
    <w:p w14:paraId="4B571271"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 xml:space="preserve">The seconds: after delivery of their second bowl; </w:t>
      </w:r>
    </w:p>
    <w:p w14:paraId="666B48FF"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The skips: after delivery of each of their bowls.</w:t>
      </w:r>
    </w:p>
    <w:p w14:paraId="3CDC5792" w14:textId="77777777" w:rsidR="00361B52" w:rsidRPr="006C0DD9" w:rsidRDefault="00361B52" w:rsidP="00361B52">
      <w:pPr>
        <w:adjustRightInd w:val="0"/>
        <w:spacing w:after="120"/>
        <w:ind w:left="720"/>
        <w:rPr>
          <w:rFonts w:ascii="Arial" w:hAnsi="Arial" w:cs="Arial"/>
          <w:color w:val="auto"/>
          <w:sz w:val="20"/>
          <w:szCs w:val="20"/>
        </w:rPr>
      </w:pPr>
      <w:r w:rsidRPr="006C0DD9">
        <w:rPr>
          <w:rFonts w:ascii="Arial" w:hAnsi="Arial" w:cs="Arial"/>
          <w:b/>
          <w:color w:val="auto"/>
          <w:sz w:val="20"/>
          <w:szCs w:val="20"/>
        </w:rPr>
        <w:t>Fours game</w:t>
      </w:r>
      <w:r w:rsidRPr="006C0DD9">
        <w:rPr>
          <w:rFonts w:ascii="Arial" w:hAnsi="Arial" w:cs="Arial"/>
          <w:color w:val="auto"/>
          <w:sz w:val="20"/>
          <w:szCs w:val="20"/>
        </w:rPr>
        <w:t xml:space="preserve"> (each player playing two bowls):</w:t>
      </w:r>
    </w:p>
    <w:p w14:paraId="6C185C52"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The leads: after delivery of their second bowl;</w:t>
      </w:r>
    </w:p>
    <w:p w14:paraId="7D9A9F49"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 xml:space="preserve">The seconds: after delivery of their second bowl; </w:t>
      </w:r>
    </w:p>
    <w:p w14:paraId="2FDDAA22"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The Thirds: after delivery of their second bowl;</w:t>
      </w:r>
    </w:p>
    <w:p w14:paraId="65D4A281" w14:textId="77777777" w:rsidR="00361B52" w:rsidRPr="006C0DD9" w:rsidRDefault="00361B52" w:rsidP="00361B52">
      <w:pPr>
        <w:adjustRightInd w:val="0"/>
        <w:spacing w:after="120"/>
        <w:ind w:left="1440"/>
        <w:rPr>
          <w:rFonts w:ascii="Arial" w:hAnsi="Arial" w:cs="Arial"/>
          <w:color w:val="auto"/>
          <w:sz w:val="20"/>
          <w:szCs w:val="20"/>
        </w:rPr>
      </w:pPr>
      <w:r w:rsidRPr="006C0DD9">
        <w:rPr>
          <w:rFonts w:ascii="Arial" w:hAnsi="Arial" w:cs="Arial"/>
          <w:color w:val="auto"/>
          <w:sz w:val="20"/>
          <w:szCs w:val="20"/>
        </w:rPr>
        <w:t>The skips: after delivery of each of their bowls.</w:t>
      </w:r>
    </w:p>
    <w:p w14:paraId="296B2BFF" w14:textId="77777777" w:rsidR="00361B52" w:rsidRPr="006C0DD9" w:rsidRDefault="00361B52" w:rsidP="00361B52">
      <w:pPr>
        <w:adjustRightInd w:val="0"/>
        <w:spacing w:after="120"/>
        <w:ind w:left="425"/>
        <w:rPr>
          <w:rFonts w:ascii="Arial" w:hAnsi="Arial" w:cs="Arial"/>
          <w:color w:val="auto"/>
          <w:sz w:val="20"/>
          <w:szCs w:val="20"/>
        </w:rPr>
      </w:pPr>
      <w:r w:rsidRPr="006C0DD9">
        <w:rPr>
          <w:rFonts w:ascii="Arial" w:hAnsi="Arial" w:cs="Arial"/>
          <w:color w:val="auto"/>
          <w:sz w:val="20"/>
          <w:szCs w:val="20"/>
        </w:rPr>
        <w:t>At the start of each end, the lead and second in Triples will be at the mat end and on changeovers the Skips (in Pairs and Triples) will move to the mat end together.</w:t>
      </w:r>
    </w:p>
    <w:p w14:paraId="0F839627" w14:textId="77777777" w:rsidR="00361B52" w:rsidRPr="006C0DD9" w:rsidRDefault="00361B52" w:rsidP="00361B52">
      <w:pPr>
        <w:adjustRightInd w:val="0"/>
        <w:spacing w:after="120"/>
        <w:ind w:left="425"/>
        <w:rPr>
          <w:rFonts w:ascii="Arial" w:hAnsi="Arial" w:cs="Arial"/>
          <w:color w:val="auto"/>
          <w:sz w:val="20"/>
          <w:szCs w:val="20"/>
        </w:rPr>
      </w:pPr>
      <w:r w:rsidRPr="006C0DD9">
        <w:rPr>
          <w:rFonts w:ascii="Arial" w:hAnsi="Arial" w:cs="Arial"/>
          <w:color w:val="auto"/>
          <w:sz w:val="20"/>
          <w:szCs w:val="20"/>
        </w:rPr>
        <w:t>In exceptional and limited circumstances, a skip can ask that a player walks up to the head, or a player to the marker in singles, earlier than described above. If a player does not meet the terms of this law, then Law 13 will apply.</w:t>
      </w:r>
    </w:p>
    <w:bookmarkEnd w:id="5"/>
    <w:bookmarkEnd w:id="6"/>
    <w:p w14:paraId="462418B4" w14:textId="77777777" w:rsidR="00361B52" w:rsidRPr="0008754A" w:rsidRDefault="00361B52" w:rsidP="00582F91">
      <w:pPr>
        <w:pStyle w:val="Heading1"/>
        <w:numPr>
          <w:ilvl w:val="0"/>
          <w:numId w:val="14"/>
        </w:numPr>
        <w:ind w:left="426" w:hanging="426"/>
        <w:rPr>
          <w:bCs/>
          <w:sz w:val="22"/>
          <w:lang w:bidi="en-US"/>
        </w:rPr>
      </w:pPr>
      <w:r w:rsidRPr="0008754A">
        <w:rPr>
          <w:bCs/>
          <w:sz w:val="22"/>
          <w:lang w:bidi="en-US"/>
        </w:rPr>
        <w:t>Smoking</w:t>
      </w:r>
    </w:p>
    <w:p w14:paraId="71D4969E"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Smoking is not permitted on the green at any time.</w:t>
      </w:r>
    </w:p>
    <w:p w14:paraId="03A31474"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A failure to comply can result in the Umpire applying an Instantaneous Penalty.</w:t>
      </w:r>
    </w:p>
    <w:p w14:paraId="22544CBB" w14:textId="77777777" w:rsidR="00361B52" w:rsidRPr="0008754A" w:rsidRDefault="00361B52" w:rsidP="00582F91">
      <w:pPr>
        <w:pStyle w:val="Heading1"/>
        <w:numPr>
          <w:ilvl w:val="0"/>
          <w:numId w:val="14"/>
        </w:numPr>
        <w:ind w:left="426" w:hanging="426"/>
        <w:rPr>
          <w:bCs/>
          <w:sz w:val="22"/>
          <w:lang w:bidi="en-US"/>
        </w:rPr>
      </w:pPr>
      <w:bookmarkStart w:id="7" w:name="_Hlk491694828"/>
      <w:bookmarkStart w:id="8" w:name="_Hlk491694816"/>
      <w:r w:rsidRPr="0008754A">
        <w:rPr>
          <w:bCs/>
          <w:sz w:val="22"/>
          <w:lang w:bidi="en-US"/>
        </w:rPr>
        <w:t>Consumption of Alcohol</w:t>
      </w:r>
      <w:bookmarkEnd w:id="7"/>
    </w:p>
    <w:p w14:paraId="17106A51" w14:textId="77777777" w:rsidR="00361B52" w:rsidRPr="006C0DD9" w:rsidRDefault="00361B52" w:rsidP="00361B52">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lang w:bidi="en-US"/>
        </w:rPr>
        <w:t xml:space="preserve">The consumption of alcohol on the green by a player whilst a match is in progress is not permitted. </w:t>
      </w:r>
    </w:p>
    <w:p w14:paraId="75EF5738" w14:textId="4C2057F0" w:rsidR="00361B52" w:rsidRPr="00F664FF" w:rsidRDefault="00361B52" w:rsidP="00F664FF">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lang w:bidi="en-US"/>
        </w:rPr>
        <w:t>A failure to comply can result in the Umpire applying an Instantaneous Penalty.</w:t>
      </w:r>
      <w:bookmarkStart w:id="9" w:name="_Hlk491694748"/>
      <w:bookmarkEnd w:id="8"/>
    </w:p>
    <w:p w14:paraId="79F20071" w14:textId="77777777" w:rsidR="00361B52" w:rsidRPr="0008754A" w:rsidRDefault="00361B52" w:rsidP="00582F91">
      <w:pPr>
        <w:pStyle w:val="Heading1"/>
        <w:numPr>
          <w:ilvl w:val="0"/>
          <w:numId w:val="14"/>
        </w:numPr>
        <w:ind w:left="426" w:hanging="426"/>
        <w:rPr>
          <w:bCs/>
          <w:sz w:val="22"/>
          <w:lang w:bidi="en-US"/>
        </w:rPr>
      </w:pPr>
      <w:r w:rsidRPr="0008754A">
        <w:rPr>
          <w:bCs/>
          <w:sz w:val="22"/>
          <w:lang w:bidi="en-US"/>
        </w:rPr>
        <w:t>Player Conduct &amp; Behaviour</w:t>
      </w:r>
    </w:p>
    <w:p w14:paraId="5407EE0E" w14:textId="77777777"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All players are required to conduct themselves in a polite and sportsman like manner when participating in this event and not in any of the following behaviours:</w:t>
      </w:r>
    </w:p>
    <w:p w14:paraId="4F44646E" w14:textId="77777777" w:rsidR="00361B52" w:rsidRPr="006C0DD9" w:rsidRDefault="00361B52" w:rsidP="00361B52">
      <w:pPr>
        <w:pStyle w:val="ListParagraph"/>
        <w:widowControl w:val="0"/>
        <w:numPr>
          <w:ilvl w:val="0"/>
          <w:numId w:val="12"/>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act in an abusive, threatening, or intimidating manner;</w:t>
      </w:r>
    </w:p>
    <w:p w14:paraId="0DCDA588" w14:textId="77777777" w:rsidR="00361B52" w:rsidRPr="006C0DD9" w:rsidRDefault="00361B52" w:rsidP="00361B52">
      <w:pPr>
        <w:pStyle w:val="ListParagraph"/>
        <w:widowControl w:val="0"/>
        <w:numPr>
          <w:ilvl w:val="0"/>
          <w:numId w:val="12"/>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use obscene, offensive, abusive, threatening, or intimidating language;</w:t>
      </w:r>
    </w:p>
    <w:p w14:paraId="25541685" w14:textId="77777777" w:rsidR="00361B52" w:rsidRPr="006C0DD9" w:rsidRDefault="00361B52" w:rsidP="00361B52">
      <w:pPr>
        <w:pStyle w:val="ListParagraph"/>
        <w:widowControl w:val="0"/>
        <w:numPr>
          <w:ilvl w:val="0"/>
          <w:numId w:val="12"/>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act in an unsportsmanlike manner;</w:t>
      </w:r>
    </w:p>
    <w:p w14:paraId="25F0A411" w14:textId="77777777" w:rsidR="00361B52" w:rsidRPr="006C0DD9" w:rsidRDefault="00361B52" w:rsidP="00361B52">
      <w:pPr>
        <w:pStyle w:val="ListParagraph"/>
        <w:widowControl w:val="0"/>
        <w:numPr>
          <w:ilvl w:val="0"/>
          <w:numId w:val="12"/>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threaten any person with physical violence or assault;</w:t>
      </w:r>
    </w:p>
    <w:p w14:paraId="1BD2D90D" w14:textId="77777777" w:rsidR="00361B52" w:rsidRPr="006C0DD9" w:rsidRDefault="00361B52" w:rsidP="00361B52">
      <w:pPr>
        <w:pStyle w:val="ListParagraph"/>
        <w:widowControl w:val="0"/>
        <w:numPr>
          <w:ilvl w:val="0"/>
          <w:numId w:val="12"/>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assault any person;</w:t>
      </w:r>
    </w:p>
    <w:p w14:paraId="02DD7608" w14:textId="77777777" w:rsidR="00361B52" w:rsidRPr="006C0DD9" w:rsidRDefault="00361B52" w:rsidP="00361B52">
      <w:pPr>
        <w:pStyle w:val="ListParagraph"/>
        <w:widowControl w:val="0"/>
        <w:numPr>
          <w:ilvl w:val="0"/>
          <w:numId w:val="12"/>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 xml:space="preserve">act in a manner likely to bring the sport of bowls into disrepute; or </w:t>
      </w:r>
    </w:p>
    <w:p w14:paraId="0505CE20" w14:textId="77777777" w:rsidR="00361B52" w:rsidRPr="006C0DD9" w:rsidRDefault="00361B52" w:rsidP="00361B52">
      <w:pPr>
        <w:pStyle w:val="ListParagraph"/>
        <w:widowControl w:val="0"/>
        <w:numPr>
          <w:ilvl w:val="0"/>
          <w:numId w:val="12"/>
        </w:numPr>
        <w:adjustRightInd w:val="0"/>
        <w:spacing w:after="0" w:line="240" w:lineRule="auto"/>
        <w:rPr>
          <w:rFonts w:ascii="Arial" w:hAnsi="Arial" w:cs="Arial"/>
          <w:color w:val="auto"/>
          <w:sz w:val="20"/>
          <w:szCs w:val="20"/>
          <w:lang w:bidi="en-US"/>
        </w:rPr>
      </w:pPr>
      <w:r w:rsidRPr="006C0DD9">
        <w:rPr>
          <w:rFonts w:ascii="Arial" w:hAnsi="Arial" w:cs="Arial"/>
          <w:color w:val="auto"/>
          <w:sz w:val="20"/>
          <w:szCs w:val="20"/>
          <w:lang w:bidi="en-US"/>
        </w:rPr>
        <w:t xml:space="preserve">act in a manner likely to bring the club into disrepute. </w:t>
      </w:r>
    </w:p>
    <w:p w14:paraId="4AC16477" w14:textId="77777777" w:rsidR="00361B52" w:rsidRPr="00685870" w:rsidRDefault="00361B52" w:rsidP="00361B52">
      <w:pPr>
        <w:adjustRightInd w:val="0"/>
        <w:ind w:left="426"/>
        <w:rPr>
          <w:rFonts w:ascii="Arial" w:hAnsi="Arial" w:cs="Arial"/>
          <w:lang w:bidi="en-US"/>
        </w:rPr>
      </w:pPr>
      <w:r w:rsidRPr="006C0DD9">
        <w:rPr>
          <w:rFonts w:ascii="Arial" w:hAnsi="Arial" w:cs="Arial"/>
          <w:color w:val="auto"/>
          <w:sz w:val="20"/>
          <w:szCs w:val="20"/>
          <w:lang w:bidi="en-US"/>
        </w:rPr>
        <w:t>A failure to comply can result in the Umpire applying an Instantaneous Penalty.</w:t>
      </w:r>
    </w:p>
    <w:p w14:paraId="7837F499" w14:textId="77777777" w:rsidR="00361B52" w:rsidRPr="0008754A" w:rsidRDefault="00361B52" w:rsidP="00582F91">
      <w:pPr>
        <w:pStyle w:val="Heading1"/>
        <w:numPr>
          <w:ilvl w:val="0"/>
          <w:numId w:val="14"/>
        </w:numPr>
        <w:ind w:left="426" w:hanging="426"/>
        <w:rPr>
          <w:bCs/>
          <w:sz w:val="22"/>
          <w:lang w:bidi="en-US"/>
        </w:rPr>
      </w:pPr>
      <w:r w:rsidRPr="0008754A">
        <w:rPr>
          <w:bCs/>
          <w:sz w:val="22"/>
          <w:lang w:bidi="en-US"/>
        </w:rPr>
        <w:t xml:space="preserve">Instantaneous penalties </w:t>
      </w:r>
      <w:bookmarkEnd w:id="9"/>
    </w:p>
    <w:p w14:paraId="07A18A00" w14:textId="0FDA5EB1" w:rsidR="00361B52" w:rsidRPr="006C0DD9" w:rsidRDefault="00361B52" w:rsidP="00F664FF">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If an Umpire, by observation or on appeal by the Controlling Body, or an opponent decides that a player is non-compliant then the end shall be immediately regarded as completed and the opponent of the offender shall be awarded as many shots as there are bowls in use by the opponent. </w:t>
      </w:r>
    </w:p>
    <w:p w14:paraId="5B37D1F4" w14:textId="287D28F5" w:rsidR="00361B52" w:rsidRPr="006C0DD9" w:rsidRDefault="00361B52" w:rsidP="00361B52">
      <w:pPr>
        <w:adjustRightInd w:val="0"/>
        <w:ind w:left="426"/>
        <w:rPr>
          <w:rFonts w:ascii="Arial" w:hAnsi="Arial" w:cs="Arial"/>
          <w:color w:val="auto"/>
          <w:sz w:val="20"/>
          <w:szCs w:val="20"/>
          <w:lang w:bidi="en-US"/>
        </w:rPr>
      </w:pPr>
      <w:r w:rsidRPr="006C0DD9">
        <w:rPr>
          <w:rFonts w:ascii="Arial" w:hAnsi="Arial" w:cs="Arial"/>
          <w:color w:val="auto"/>
          <w:sz w:val="20"/>
          <w:szCs w:val="20"/>
          <w:lang w:bidi="en-US"/>
        </w:rPr>
        <w:t xml:space="preserve">If the Umpire forms an opinion on a second occasion that the same player is non-compliant, the player will be excluded from taking any further part in the event.  A substitute will not be </w:t>
      </w:r>
      <w:r w:rsidR="00B70DCD" w:rsidRPr="006C0DD9">
        <w:rPr>
          <w:rFonts w:ascii="Arial" w:hAnsi="Arial" w:cs="Arial"/>
          <w:color w:val="auto"/>
          <w:sz w:val="20"/>
          <w:szCs w:val="20"/>
          <w:lang w:bidi="en-US"/>
        </w:rPr>
        <w:t>permitted,</w:t>
      </w:r>
      <w:r w:rsidRPr="006C0DD9">
        <w:rPr>
          <w:rFonts w:ascii="Arial" w:hAnsi="Arial" w:cs="Arial"/>
          <w:color w:val="auto"/>
          <w:sz w:val="20"/>
          <w:szCs w:val="20"/>
          <w:lang w:bidi="en-US"/>
        </w:rPr>
        <w:t xml:space="preserve"> and the defaulting team will forfeit the game and any further participation in the event.</w:t>
      </w:r>
    </w:p>
    <w:p w14:paraId="077E6113" w14:textId="77777777" w:rsidR="00361B52" w:rsidRPr="0008754A" w:rsidRDefault="00361B52" w:rsidP="00582F91">
      <w:pPr>
        <w:pStyle w:val="Heading1"/>
        <w:numPr>
          <w:ilvl w:val="0"/>
          <w:numId w:val="14"/>
        </w:numPr>
        <w:ind w:left="426" w:hanging="426"/>
        <w:rPr>
          <w:bCs/>
          <w:sz w:val="22"/>
          <w:lang w:bidi="en-US"/>
        </w:rPr>
      </w:pPr>
      <w:r>
        <w:rPr>
          <w:bCs/>
          <w:sz w:val="22"/>
          <w:lang w:bidi="en-US"/>
        </w:rPr>
        <w:t>Disputes and Emergencies</w:t>
      </w:r>
    </w:p>
    <w:p w14:paraId="165ECACE" w14:textId="77777777" w:rsidR="00361B52" w:rsidRPr="006C0DD9" w:rsidRDefault="00361B52" w:rsidP="00361B52">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lang w:bidi="en-US"/>
        </w:rPr>
        <w:t xml:space="preserve">A Disputes Committee shall be appointed for deciding upon any points not provided in the Conditions of Play, for dealing with any appeals in relation to the interpretation or meaning of any law as described in Law 43.2.6 made by umpires and/or the tournament committee, and generally </w:t>
      </w:r>
      <w:proofErr w:type="gramStart"/>
      <w:r w:rsidRPr="006C0DD9">
        <w:rPr>
          <w:rFonts w:ascii="Arial" w:hAnsi="Arial" w:cs="Arial"/>
          <w:color w:val="auto"/>
          <w:sz w:val="20"/>
          <w:szCs w:val="20"/>
          <w:lang w:bidi="en-US"/>
        </w:rPr>
        <w:t>for the purpose of</w:t>
      </w:r>
      <w:proofErr w:type="gramEnd"/>
      <w:r w:rsidRPr="006C0DD9">
        <w:rPr>
          <w:rFonts w:ascii="Arial" w:hAnsi="Arial" w:cs="Arial"/>
          <w:color w:val="auto"/>
          <w:sz w:val="20"/>
          <w:szCs w:val="20"/>
          <w:lang w:bidi="en-US"/>
        </w:rPr>
        <w:t xml:space="preserve"> exercising overall authority on behalf of the club.</w:t>
      </w:r>
    </w:p>
    <w:p w14:paraId="4D96FD74" w14:textId="77777777" w:rsidR="00361B52" w:rsidRPr="006C0DD9" w:rsidRDefault="00361B52" w:rsidP="00361B52">
      <w:pPr>
        <w:adjustRightInd w:val="0"/>
        <w:spacing w:after="120"/>
        <w:ind w:left="425"/>
        <w:rPr>
          <w:rFonts w:ascii="Arial" w:hAnsi="Arial" w:cs="Arial"/>
          <w:color w:val="auto"/>
          <w:sz w:val="20"/>
          <w:szCs w:val="20"/>
          <w:lang w:bidi="en-US"/>
        </w:rPr>
      </w:pPr>
      <w:r w:rsidRPr="006C0DD9">
        <w:rPr>
          <w:rFonts w:ascii="Arial" w:hAnsi="Arial" w:cs="Arial"/>
          <w:color w:val="auto"/>
          <w:sz w:val="20"/>
          <w:szCs w:val="20"/>
          <w:lang w:bidi="en-US"/>
        </w:rPr>
        <w:t>In the event of an appeal during the playing of the event, such appeals shall be made in accordance with the Laws of the Sport of Bowls and shall be directed to the appointed Disputes Committee.</w:t>
      </w:r>
    </w:p>
    <w:p w14:paraId="348622F5" w14:textId="77777777" w:rsidR="00361B52" w:rsidRPr="0008754A" w:rsidRDefault="00361B52" w:rsidP="00582F91">
      <w:pPr>
        <w:pStyle w:val="Heading1"/>
        <w:numPr>
          <w:ilvl w:val="0"/>
          <w:numId w:val="14"/>
        </w:numPr>
        <w:ind w:left="426" w:hanging="426"/>
        <w:rPr>
          <w:bCs/>
          <w:sz w:val="22"/>
          <w:lang w:bidi="en-US"/>
        </w:rPr>
      </w:pPr>
      <w:r>
        <w:rPr>
          <w:bCs/>
          <w:sz w:val="22"/>
          <w:lang w:bidi="en-US"/>
        </w:rPr>
        <w:t>Prizes and Awards</w:t>
      </w:r>
    </w:p>
    <w:p w14:paraId="6CA2C5BA" w14:textId="519212B6" w:rsidR="00361B52" w:rsidRPr="006C0DD9" w:rsidRDefault="00361B52" w:rsidP="00F664FF">
      <w:pPr>
        <w:adjustRightInd w:val="0"/>
        <w:ind w:left="426"/>
        <w:rPr>
          <w:rFonts w:ascii="Arial" w:hAnsi="Arial" w:cs="Arial"/>
          <w:color w:val="auto"/>
          <w:sz w:val="20"/>
          <w:szCs w:val="20"/>
          <w:lang w:bidi="en-US"/>
        </w:rPr>
      </w:pPr>
      <w:r w:rsidRPr="006C0DD9">
        <w:rPr>
          <w:rFonts w:ascii="Arial" w:hAnsi="Arial" w:cs="Arial"/>
          <w:color w:val="auto"/>
          <w:sz w:val="20"/>
          <w:szCs w:val="20"/>
          <w:highlight w:val="yellow"/>
          <w:lang w:bidi="en-US"/>
        </w:rPr>
        <w:t>Insert details for the event as required.</w:t>
      </w:r>
    </w:p>
    <w:p w14:paraId="3B8856C6" w14:textId="77777777" w:rsidR="00361B52" w:rsidRPr="006C0DD9" w:rsidRDefault="00361B52" w:rsidP="00361B52">
      <w:pPr>
        <w:adjustRightInd w:val="0"/>
        <w:ind w:left="426"/>
        <w:rPr>
          <w:rFonts w:ascii="Arial" w:hAnsi="Arial" w:cs="Arial"/>
          <w:color w:val="auto"/>
          <w:sz w:val="20"/>
          <w:szCs w:val="20"/>
        </w:rPr>
      </w:pPr>
      <w:r w:rsidRPr="006C0DD9">
        <w:rPr>
          <w:rFonts w:ascii="Arial" w:hAnsi="Arial" w:cs="Arial"/>
          <w:color w:val="auto"/>
          <w:sz w:val="20"/>
          <w:szCs w:val="20"/>
        </w:rPr>
        <w:t>Prize money of $</w:t>
      </w:r>
      <w:proofErr w:type="gramStart"/>
      <w:r w:rsidRPr="006C0DD9">
        <w:rPr>
          <w:rFonts w:ascii="Arial" w:hAnsi="Arial" w:cs="Arial"/>
          <w:color w:val="auto"/>
          <w:sz w:val="20"/>
          <w:szCs w:val="20"/>
          <w:highlight w:val="yellow"/>
        </w:rPr>
        <w:t>XX,XXX</w:t>
      </w:r>
      <w:proofErr w:type="gramEnd"/>
      <w:r w:rsidRPr="006C0DD9">
        <w:rPr>
          <w:rFonts w:ascii="Arial" w:hAnsi="Arial" w:cs="Arial"/>
          <w:color w:val="auto"/>
          <w:sz w:val="20"/>
          <w:szCs w:val="20"/>
        </w:rPr>
        <w:t xml:space="preserve"> will be available for the event. </w:t>
      </w:r>
    </w:p>
    <w:p w14:paraId="577FBE46" w14:textId="33BEE10F" w:rsidR="00361B52" w:rsidRPr="006C0DD9" w:rsidRDefault="00361B52" w:rsidP="00C4095D">
      <w:pPr>
        <w:adjustRightInd w:val="0"/>
        <w:ind w:left="426"/>
        <w:rPr>
          <w:rFonts w:ascii="Arial" w:hAnsi="Arial" w:cs="Arial"/>
          <w:color w:val="auto"/>
          <w:sz w:val="20"/>
          <w:szCs w:val="20"/>
        </w:rPr>
      </w:pPr>
      <w:r w:rsidRPr="006C0DD9">
        <w:rPr>
          <w:rFonts w:ascii="Arial" w:hAnsi="Arial" w:cs="Arial"/>
          <w:color w:val="auto"/>
          <w:sz w:val="20"/>
          <w:szCs w:val="20"/>
        </w:rPr>
        <w:t>Distribution of the prize money will be as follows:</w:t>
      </w:r>
    </w:p>
    <w:p w14:paraId="5AB36942" w14:textId="77777777" w:rsidR="00361B52" w:rsidRPr="006C0DD9" w:rsidRDefault="00361B52" w:rsidP="00B53FF3">
      <w:pPr>
        <w:pStyle w:val="ListParagraph"/>
        <w:widowControl w:val="0"/>
        <w:numPr>
          <w:ilvl w:val="1"/>
          <w:numId w:val="14"/>
        </w:numPr>
        <w:adjustRightInd w:val="0"/>
        <w:spacing w:after="0" w:line="240" w:lineRule="auto"/>
        <w:rPr>
          <w:rFonts w:ascii="Arial" w:hAnsi="Arial" w:cs="Arial"/>
          <w:color w:val="auto"/>
          <w:sz w:val="20"/>
          <w:szCs w:val="20"/>
          <w:highlight w:val="yellow"/>
        </w:rPr>
      </w:pPr>
      <w:r w:rsidRPr="006C0DD9">
        <w:rPr>
          <w:rFonts w:ascii="Arial" w:hAnsi="Arial" w:cs="Arial"/>
          <w:color w:val="auto"/>
          <w:sz w:val="20"/>
          <w:szCs w:val="20"/>
          <w:highlight w:val="yellow"/>
        </w:rPr>
        <w:t>…</w:t>
      </w:r>
    </w:p>
    <w:p w14:paraId="2FD9DD0C" w14:textId="77777777" w:rsidR="00361B52" w:rsidRPr="006C0DD9" w:rsidRDefault="00361B52" w:rsidP="00B53FF3">
      <w:pPr>
        <w:pStyle w:val="ListParagraph"/>
        <w:widowControl w:val="0"/>
        <w:numPr>
          <w:ilvl w:val="1"/>
          <w:numId w:val="14"/>
        </w:numPr>
        <w:adjustRightInd w:val="0"/>
        <w:spacing w:after="0" w:line="240" w:lineRule="auto"/>
        <w:rPr>
          <w:rFonts w:ascii="Arial" w:hAnsi="Arial" w:cs="Arial"/>
          <w:color w:val="auto"/>
          <w:sz w:val="20"/>
          <w:szCs w:val="20"/>
          <w:highlight w:val="yellow"/>
        </w:rPr>
      </w:pPr>
      <w:r w:rsidRPr="006C0DD9">
        <w:rPr>
          <w:rFonts w:ascii="Arial" w:hAnsi="Arial" w:cs="Arial"/>
          <w:color w:val="auto"/>
          <w:sz w:val="20"/>
          <w:szCs w:val="20"/>
          <w:highlight w:val="yellow"/>
        </w:rPr>
        <w:t>…</w:t>
      </w:r>
    </w:p>
    <w:p w14:paraId="5401E78E" w14:textId="77777777" w:rsidR="00361B52" w:rsidRPr="006C0DD9" w:rsidRDefault="00361B52" w:rsidP="00B53FF3">
      <w:pPr>
        <w:pStyle w:val="ListParagraph"/>
        <w:widowControl w:val="0"/>
        <w:numPr>
          <w:ilvl w:val="1"/>
          <w:numId w:val="14"/>
        </w:numPr>
        <w:adjustRightInd w:val="0"/>
        <w:spacing w:after="0" w:line="240" w:lineRule="auto"/>
        <w:rPr>
          <w:rFonts w:ascii="Arial" w:hAnsi="Arial" w:cs="Arial"/>
          <w:color w:val="auto"/>
          <w:sz w:val="20"/>
          <w:szCs w:val="20"/>
          <w:highlight w:val="yellow"/>
        </w:rPr>
      </w:pPr>
      <w:r w:rsidRPr="006C0DD9">
        <w:rPr>
          <w:rFonts w:ascii="Arial" w:hAnsi="Arial" w:cs="Arial"/>
          <w:color w:val="auto"/>
          <w:sz w:val="20"/>
          <w:szCs w:val="20"/>
          <w:highlight w:val="yellow"/>
        </w:rPr>
        <w:t>…</w:t>
      </w:r>
    </w:p>
    <w:p w14:paraId="681D1663" w14:textId="6BE49EB7" w:rsidR="00361B52" w:rsidRPr="006C0DD9" w:rsidRDefault="00361B52" w:rsidP="00361B52">
      <w:pPr>
        <w:adjustRightInd w:val="0"/>
        <w:ind w:left="426"/>
        <w:rPr>
          <w:rFonts w:ascii="Arial" w:hAnsi="Arial" w:cs="Arial"/>
          <w:color w:val="auto"/>
          <w:sz w:val="20"/>
          <w:szCs w:val="20"/>
        </w:rPr>
      </w:pPr>
    </w:p>
    <w:sectPr w:rsidR="00361B52" w:rsidRPr="006C0DD9" w:rsidSect="000B60E8">
      <w:headerReference w:type="default" r:id="rId7"/>
      <w:footerReference w:type="default" r:id="rId8"/>
      <w:pgSz w:w="11906" w:h="16838"/>
      <w:pgMar w:top="759" w:right="707" w:bottom="1440" w:left="709" w:header="0" w:footer="708"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1219C1" w14:textId="77777777" w:rsidR="00026D1A" w:rsidRDefault="00026D1A" w:rsidP="009806C9">
      <w:pPr>
        <w:spacing w:after="0" w:line="240" w:lineRule="auto"/>
      </w:pPr>
      <w:r>
        <w:separator/>
      </w:r>
    </w:p>
  </w:endnote>
  <w:endnote w:type="continuationSeparator" w:id="0">
    <w:p w14:paraId="41C7C30F" w14:textId="77777777" w:rsidR="00026D1A" w:rsidRDefault="00026D1A" w:rsidP="009806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PMN Caecilia 85 Heavy">
    <w:altName w:val="Calibri"/>
    <w:panose1 w:val="00000000000000000000"/>
    <w:charset w:val="00"/>
    <w:family w:val="modern"/>
    <w:notTrueType/>
    <w:pitch w:val="variable"/>
    <w:sig w:usb0="8000002F" w:usb1="40000048" w:usb2="00000000" w:usb3="00000000" w:csb0="0000011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A0002AAF" w:usb1="40000048" w:usb2="00000000"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55876157"/>
      <w:docPartObj>
        <w:docPartGallery w:val="Page Numbers (Bottom of Page)"/>
        <w:docPartUnique/>
      </w:docPartObj>
    </w:sdtPr>
    <w:sdtEndPr>
      <w:rPr>
        <w:rFonts w:ascii="Arial" w:hAnsi="Arial" w:cs="Arial"/>
        <w:noProof/>
        <w:sz w:val="20"/>
        <w:szCs w:val="20"/>
      </w:rPr>
    </w:sdtEndPr>
    <w:sdtContent>
      <w:p w14:paraId="1490570A" w14:textId="297D584B" w:rsidR="00C13E0C" w:rsidRPr="00C13E0C" w:rsidRDefault="00C13E0C">
        <w:pPr>
          <w:pStyle w:val="Footer"/>
          <w:jc w:val="center"/>
          <w:rPr>
            <w:rFonts w:ascii="Arial" w:hAnsi="Arial" w:cs="Arial"/>
            <w:sz w:val="20"/>
            <w:szCs w:val="20"/>
          </w:rPr>
        </w:pPr>
        <w:r w:rsidRPr="00C13E0C">
          <w:rPr>
            <w:rFonts w:ascii="Arial" w:hAnsi="Arial" w:cs="Arial"/>
            <w:sz w:val="20"/>
            <w:szCs w:val="20"/>
          </w:rPr>
          <w:fldChar w:fldCharType="begin"/>
        </w:r>
        <w:r w:rsidRPr="00C13E0C">
          <w:rPr>
            <w:rFonts w:ascii="Arial" w:hAnsi="Arial" w:cs="Arial"/>
            <w:sz w:val="20"/>
            <w:szCs w:val="20"/>
          </w:rPr>
          <w:instrText xml:space="preserve"> PAGE   \* MERGEFORMAT </w:instrText>
        </w:r>
        <w:r w:rsidRPr="00C13E0C">
          <w:rPr>
            <w:rFonts w:ascii="Arial" w:hAnsi="Arial" w:cs="Arial"/>
            <w:sz w:val="20"/>
            <w:szCs w:val="20"/>
          </w:rPr>
          <w:fldChar w:fldCharType="separate"/>
        </w:r>
        <w:r w:rsidRPr="00C13E0C">
          <w:rPr>
            <w:rFonts w:ascii="Arial" w:hAnsi="Arial" w:cs="Arial"/>
            <w:noProof/>
            <w:sz w:val="20"/>
            <w:szCs w:val="20"/>
          </w:rPr>
          <w:t>2</w:t>
        </w:r>
        <w:r w:rsidRPr="00C13E0C">
          <w:rPr>
            <w:rFonts w:ascii="Arial" w:hAnsi="Arial" w:cs="Arial"/>
            <w:noProof/>
            <w:sz w:val="20"/>
            <w:szCs w:val="20"/>
          </w:rPr>
          <w:fldChar w:fldCharType="end"/>
        </w:r>
      </w:p>
    </w:sdtContent>
  </w:sdt>
  <w:p w14:paraId="0B89E62C" w14:textId="77777777" w:rsidR="009806C9" w:rsidRDefault="009806C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DCC4" w14:textId="77777777" w:rsidR="00026D1A" w:rsidRDefault="00026D1A" w:rsidP="009806C9">
      <w:pPr>
        <w:spacing w:after="0" w:line="240" w:lineRule="auto"/>
      </w:pPr>
      <w:r>
        <w:separator/>
      </w:r>
    </w:p>
  </w:footnote>
  <w:footnote w:type="continuationSeparator" w:id="0">
    <w:p w14:paraId="5533B4D3" w14:textId="77777777" w:rsidR="00026D1A" w:rsidRDefault="00026D1A" w:rsidP="009806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9E062" w14:textId="5BF147E9" w:rsidR="00C13E0C" w:rsidRPr="00C13E0C" w:rsidRDefault="00C13E0C">
    <w:pPr>
      <w:pStyle w:val="Header"/>
      <w:jc w:val="center"/>
      <w:rPr>
        <w:rFonts w:ascii="Arial" w:hAnsi="Arial" w:cs="Arial"/>
        <w:sz w:val="20"/>
        <w:szCs w:val="20"/>
      </w:rPr>
    </w:pPr>
  </w:p>
  <w:p w14:paraId="35AE6A89" w14:textId="77777777" w:rsidR="00C13E0C" w:rsidRDefault="00C13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5542BA"/>
    <w:multiLevelType w:val="hybridMultilevel"/>
    <w:tmpl w:val="4BF669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C701C7C"/>
    <w:multiLevelType w:val="hybridMultilevel"/>
    <w:tmpl w:val="EAFA127A"/>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 w15:restartNumberingAfterBreak="0">
    <w:nsid w:val="317C22A6"/>
    <w:multiLevelType w:val="hybridMultilevel"/>
    <w:tmpl w:val="CB143E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9F122F1"/>
    <w:multiLevelType w:val="hybridMultilevel"/>
    <w:tmpl w:val="D9ECAC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3E627F8D"/>
    <w:multiLevelType w:val="hybridMultilevel"/>
    <w:tmpl w:val="1488E56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41F33B28"/>
    <w:multiLevelType w:val="hybridMultilevel"/>
    <w:tmpl w:val="77E405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A944CE0"/>
    <w:multiLevelType w:val="hybridMultilevel"/>
    <w:tmpl w:val="DE1EE4D0"/>
    <w:lvl w:ilvl="0" w:tplc="0C090001">
      <w:start w:val="1"/>
      <w:numFmt w:val="bullet"/>
      <w:lvlText w:val=""/>
      <w:lvlJc w:val="left"/>
      <w:pPr>
        <w:ind w:left="1146" w:hanging="360"/>
      </w:pPr>
      <w:rPr>
        <w:rFonts w:ascii="Symbol" w:hAnsi="Symbol"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7" w15:restartNumberingAfterBreak="0">
    <w:nsid w:val="4B2B7A36"/>
    <w:multiLevelType w:val="hybridMultilevel"/>
    <w:tmpl w:val="594C3FC8"/>
    <w:lvl w:ilvl="0" w:tplc="0098339A">
      <w:start w:val="1"/>
      <w:numFmt w:val="decimal"/>
      <w:lvlText w:val="%1."/>
      <w:lvlJc w:val="left"/>
      <w:pPr>
        <w:ind w:left="360" w:hanging="360"/>
      </w:pPr>
      <w:rPr>
        <w:sz w:val="22"/>
        <w:szCs w:val="22"/>
      </w:rPr>
    </w:lvl>
    <w:lvl w:ilvl="1" w:tplc="0098339A">
      <w:start w:val="1"/>
      <w:numFmt w:val="decimal"/>
      <w:lvlText w:val="%2."/>
      <w:lvlJc w:val="left"/>
      <w:pPr>
        <w:ind w:left="1080" w:hanging="360"/>
      </w:pPr>
      <w:rPr>
        <w:sz w:val="22"/>
        <w:szCs w:val="22"/>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8" w15:restartNumberingAfterBreak="0">
    <w:nsid w:val="4C3C677B"/>
    <w:multiLevelType w:val="hybridMultilevel"/>
    <w:tmpl w:val="048EFBC0"/>
    <w:lvl w:ilvl="0" w:tplc="0C090001">
      <w:start w:val="1"/>
      <w:numFmt w:val="bullet"/>
      <w:lvlText w:val=""/>
      <w:lvlJc w:val="left"/>
      <w:pPr>
        <w:ind w:left="1593" w:hanging="360"/>
      </w:pPr>
      <w:rPr>
        <w:rFonts w:ascii="Symbol" w:hAnsi="Symbol" w:hint="default"/>
      </w:rPr>
    </w:lvl>
    <w:lvl w:ilvl="1" w:tplc="0C090003" w:tentative="1">
      <w:start w:val="1"/>
      <w:numFmt w:val="bullet"/>
      <w:lvlText w:val="o"/>
      <w:lvlJc w:val="left"/>
      <w:pPr>
        <w:ind w:left="2313" w:hanging="360"/>
      </w:pPr>
      <w:rPr>
        <w:rFonts w:ascii="Courier New" w:hAnsi="Courier New" w:cs="Courier New" w:hint="default"/>
      </w:rPr>
    </w:lvl>
    <w:lvl w:ilvl="2" w:tplc="0C090005" w:tentative="1">
      <w:start w:val="1"/>
      <w:numFmt w:val="bullet"/>
      <w:lvlText w:val=""/>
      <w:lvlJc w:val="left"/>
      <w:pPr>
        <w:ind w:left="3033" w:hanging="360"/>
      </w:pPr>
      <w:rPr>
        <w:rFonts w:ascii="Wingdings" w:hAnsi="Wingdings" w:hint="default"/>
      </w:rPr>
    </w:lvl>
    <w:lvl w:ilvl="3" w:tplc="0C090001" w:tentative="1">
      <w:start w:val="1"/>
      <w:numFmt w:val="bullet"/>
      <w:lvlText w:val=""/>
      <w:lvlJc w:val="left"/>
      <w:pPr>
        <w:ind w:left="3753" w:hanging="360"/>
      </w:pPr>
      <w:rPr>
        <w:rFonts w:ascii="Symbol" w:hAnsi="Symbol" w:hint="default"/>
      </w:rPr>
    </w:lvl>
    <w:lvl w:ilvl="4" w:tplc="0C090003" w:tentative="1">
      <w:start w:val="1"/>
      <w:numFmt w:val="bullet"/>
      <w:lvlText w:val="o"/>
      <w:lvlJc w:val="left"/>
      <w:pPr>
        <w:ind w:left="4473" w:hanging="360"/>
      </w:pPr>
      <w:rPr>
        <w:rFonts w:ascii="Courier New" w:hAnsi="Courier New" w:cs="Courier New" w:hint="default"/>
      </w:rPr>
    </w:lvl>
    <w:lvl w:ilvl="5" w:tplc="0C090005" w:tentative="1">
      <w:start w:val="1"/>
      <w:numFmt w:val="bullet"/>
      <w:lvlText w:val=""/>
      <w:lvlJc w:val="left"/>
      <w:pPr>
        <w:ind w:left="5193" w:hanging="360"/>
      </w:pPr>
      <w:rPr>
        <w:rFonts w:ascii="Wingdings" w:hAnsi="Wingdings" w:hint="default"/>
      </w:rPr>
    </w:lvl>
    <w:lvl w:ilvl="6" w:tplc="0C090001" w:tentative="1">
      <w:start w:val="1"/>
      <w:numFmt w:val="bullet"/>
      <w:lvlText w:val=""/>
      <w:lvlJc w:val="left"/>
      <w:pPr>
        <w:ind w:left="5913" w:hanging="360"/>
      </w:pPr>
      <w:rPr>
        <w:rFonts w:ascii="Symbol" w:hAnsi="Symbol" w:hint="default"/>
      </w:rPr>
    </w:lvl>
    <w:lvl w:ilvl="7" w:tplc="0C090003" w:tentative="1">
      <w:start w:val="1"/>
      <w:numFmt w:val="bullet"/>
      <w:lvlText w:val="o"/>
      <w:lvlJc w:val="left"/>
      <w:pPr>
        <w:ind w:left="6633" w:hanging="360"/>
      </w:pPr>
      <w:rPr>
        <w:rFonts w:ascii="Courier New" w:hAnsi="Courier New" w:cs="Courier New" w:hint="default"/>
      </w:rPr>
    </w:lvl>
    <w:lvl w:ilvl="8" w:tplc="0C090005" w:tentative="1">
      <w:start w:val="1"/>
      <w:numFmt w:val="bullet"/>
      <w:lvlText w:val=""/>
      <w:lvlJc w:val="left"/>
      <w:pPr>
        <w:ind w:left="7353" w:hanging="360"/>
      </w:pPr>
      <w:rPr>
        <w:rFonts w:ascii="Wingdings" w:hAnsi="Wingdings" w:hint="default"/>
      </w:rPr>
    </w:lvl>
  </w:abstractNum>
  <w:abstractNum w:abstractNumId="9" w15:restartNumberingAfterBreak="0">
    <w:nsid w:val="57AA6F8F"/>
    <w:multiLevelType w:val="hybridMultilevel"/>
    <w:tmpl w:val="6D141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F6075D3"/>
    <w:multiLevelType w:val="hybridMultilevel"/>
    <w:tmpl w:val="CA4AFED0"/>
    <w:lvl w:ilvl="0" w:tplc="0C09000F">
      <w:start w:val="13"/>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6921695"/>
    <w:multiLevelType w:val="hybridMultilevel"/>
    <w:tmpl w:val="141CC35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76946587"/>
    <w:multiLevelType w:val="hybridMultilevel"/>
    <w:tmpl w:val="7E641E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1">
      <w:start w:val="1"/>
      <w:numFmt w:val="bullet"/>
      <w:lvlText w:val=""/>
      <w:lvlJc w:val="left"/>
      <w:pPr>
        <w:ind w:left="2160" w:hanging="360"/>
      </w:pPr>
      <w:rPr>
        <w:rFonts w:ascii="Symbol" w:hAnsi="Symbol"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5D7FB5"/>
    <w:multiLevelType w:val="hybridMultilevel"/>
    <w:tmpl w:val="5218D0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DA570F8"/>
    <w:multiLevelType w:val="hybridMultilevel"/>
    <w:tmpl w:val="428A35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9"/>
  </w:num>
  <w:num w:numId="5">
    <w:abstractNumId w:val="11"/>
  </w:num>
  <w:num w:numId="6">
    <w:abstractNumId w:val="8"/>
  </w:num>
  <w:num w:numId="7">
    <w:abstractNumId w:val="13"/>
  </w:num>
  <w:num w:numId="8">
    <w:abstractNumId w:val="14"/>
  </w:num>
  <w:num w:numId="9">
    <w:abstractNumId w:val="0"/>
  </w:num>
  <w:num w:numId="10">
    <w:abstractNumId w:val="5"/>
  </w:num>
  <w:num w:numId="11">
    <w:abstractNumId w:val="7"/>
  </w:num>
  <w:num w:numId="12">
    <w:abstractNumId w:val="6"/>
  </w:num>
  <w:num w:numId="13">
    <w:abstractNumId w:val="1"/>
  </w:num>
  <w:num w:numId="14">
    <w:abstractNumId w:val="10"/>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06C9"/>
    <w:rsid w:val="00022BAD"/>
    <w:rsid w:val="00026D1A"/>
    <w:rsid w:val="000B60E8"/>
    <w:rsid w:val="00245542"/>
    <w:rsid w:val="00253488"/>
    <w:rsid w:val="00361B52"/>
    <w:rsid w:val="00384EDD"/>
    <w:rsid w:val="0051251A"/>
    <w:rsid w:val="005216BA"/>
    <w:rsid w:val="00524E03"/>
    <w:rsid w:val="00582F91"/>
    <w:rsid w:val="006176EF"/>
    <w:rsid w:val="00664C34"/>
    <w:rsid w:val="006A31C2"/>
    <w:rsid w:val="006C0DD9"/>
    <w:rsid w:val="007143D5"/>
    <w:rsid w:val="0073105C"/>
    <w:rsid w:val="008439A6"/>
    <w:rsid w:val="00855753"/>
    <w:rsid w:val="00880361"/>
    <w:rsid w:val="009806C9"/>
    <w:rsid w:val="009F7482"/>
    <w:rsid w:val="00B26C47"/>
    <w:rsid w:val="00B53FF3"/>
    <w:rsid w:val="00B70DCD"/>
    <w:rsid w:val="00C13E0C"/>
    <w:rsid w:val="00C164CC"/>
    <w:rsid w:val="00C20870"/>
    <w:rsid w:val="00C4095D"/>
    <w:rsid w:val="00C93E45"/>
    <w:rsid w:val="00CB487C"/>
    <w:rsid w:val="00CB7528"/>
    <w:rsid w:val="00D03DF9"/>
    <w:rsid w:val="00D24B04"/>
    <w:rsid w:val="00D60C19"/>
    <w:rsid w:val="00D93978"/>
    <w:rsid w:val="00DD2D6A"/>
    <w:rsid w:val="00E05546"/>
    <w:rsid w:val="00EC7985"/>
    <w:rsid w:val="00F55C07"/>
    <w:rsid w:val="00F664FF"/>
    <w:rsid w:val="00FC57FF"/>
    <w:rsid w:val="00FD252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73A34A1"/>
  <w15:chartTrackingRefBased/>
  <w15:docId w15:val="{960A313D-6F8F-4F0A-AC7E-102F88E7A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806C9"/>
    <w:pPr>
      <w:spacing w:after="200" w:line="276" w:lineRule="auto"/>
    </w:pPr>
    <w:rPr>
      <w:rFonts w:ascii="PMN Caecilia 85 Heavy" w:hAnsi="PMN Caecilia 85 Heavy"/>
      <w:color w:val="002060"/>
      <w:sz w:val="28"/>
    </w:rPr>
  </w:style>
  <w:style w:type="paragraph" w:styleId="Heading1">
    <w:name w:val="heading 1"/>
    <w:basedOn w:val="Normal"/>
    <w:next w:val="Normal"/>
    <w:link w:val="Heading1Char"/>
    <w:qFormat/>
    <w:rsid w:val="00361B52"/>
    <w:pPr>
      <w:keepNext/>
      <w:widowControl w:val="0"/>
      <w:spacing w:before="240" w:after="60" w:line="240" w:lineRule="auto"/>
      <w:outlineLvl w:val="0"/>
    </w:pPr>
    <w:rPr>
      <w:rFonts w:ascii="Arial" w:eastAsia="Times New Roman" w:hAnsi="Arial" w:cs="Times New Roman"/>
      <w:b/>
      <w:snapToGrid w:val="0"/>
      <w:color w:val="auto"/>
      <w:kern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06C9"/>
    <w:pPr>
      <w:ind w:left="720"/>
      <w:contextualSpacing/>
    </w:pPr>
  </w:style>
  <w:style w:type="paragraph" w:customStyle="1" w:styleId="Default">
    <w:name w:val="Default"/>
    <w:rsid w:val="009806C9"/>
    <w:pPr>
      <w:autoSpaceDE w:val="0"/>
      <w:autoSpaceDN w:val="0"/>
      <w:adjustRightInd w:val="0"/>
      <w:spacing w:after="0" w:line="240" w:lineRule="auto"/>
    </w:pPr>
    <w:rPr>
      <w:rFonts w:ascii="Arial" w:hAnsi="Arial" w:cs="Arial"/>
      <w:color w:val="000000"/>
      <w:sz w:val="24"/>
      <w:szCs w:val="24"/>
    </w:rPr>
  </w:style>
  <w:style w:type="paragraph" w:styleId="NoSpacing">
    <w:name w:val="No Spacing"/>
    <w:aliases w:val="sub header"/>
    <w:uiPriority w:val="1"/>
    <w:qFormat/>
    <w:rsid w:val="006176EF"/>
    <w:pPr>
      <w:spacing w:after="120" w:line="240" w:lineRule="auto"/>
    </w:pPr>
    <w:rPr>
      <w:rFonts w:ascii="Helvetica" w:hAnsi="Helvetica"/>
      <w:b/>
      <w:color w:val="005AAB"/>
      <w:sz w:val="24"/>
    </w:rPr>
  </w:style>
  <w:style w:type="paragraph" w:styleId="Header">
    <w:name w:val="header"/>
    <w:basedOn w:val="Normal"/>
    <w:link w:val="HeaderChar"/>
    <w:uiPriority w:val="99"/>
    <w:unhideWhenUsed/>
    <w:rsid w:val="009806C9"/>
    <w:pPr>
      <w:tabs>
        <w:tab w:val="center" w:pos="4513"/>
        <w:tab w:val="right" w:pos="9026"/>
      </w:tabs>
      <w:spacing w:after="0" w:line="240" w:lineRule="auto"/>
    </w:pPr>
  </w:style>
  <w:style w:type="character" w:customStyle="1" w:styleId="HeaderChar">
    <w:name w:val="Header Char"/>
    <w:basedOn w:val="DefaultParagraphFont"/>
    <w:link w:val="Header"/>
    <w:uiPriority w:val="99"/>
    <w:rsid w:val="009806C9"/>
    <w:rPr>
      <w:rFonts w:ascii="PMN Caecilia 85 Heavy" w:hAnsi="PMN Caecilia 85 Heavy"/>
      <w:color w:val="002060"/>
      <w:sz w:val="28"/>
    </w:rPr>
  </w:style>
  <w:style w:type="paragraph" w:styleId="Footer">
    <w:name w:val="footer"/>
    <w:basedOn w:val="Normal"/>
    <w:link w:val="FooterChar"/>
    <w:uiPriority w:val="99"/>
    <w:unhideWhenUsed/>
    <w:rsid w:val="009806C9"/>
    <w:pPr>
      <w:tabs>
        <w:tab w:val="center" w:pos="4513"/>
        <w:tab w:val="right" w:pos="9026"/>
      </w:tabs>
      <w:spacing w:after="0" w:line="240" w:lineRule="auto"/>
    </w:pPr>
  </w:style>
  <w:style w:type="character" w:customStyle="1" w:styleId="FooterChar">
    <w:name w:val="Footer Char"/>
    <w:basedOn w:val="DefaultParagraphFont"/>
    <w:link w:val="Footer"/>
    <w:uiPriority w:val="99"/>
    <w:rsid w:val="009806C9"/>
    <w:rPr>
      <w:rFonts w:ascii="PMN Caecilia 85 Heavy" w:hAnsi="PMN Caecilia 85 Heavy"/>
      <w:color w:val="002060"/>
      <w:sz w:val="28"/>
    </w:rPr>
  </w:style>
  <w:style w:type="character" w:styleId="Hyperlink">
    <w:name w:val="Hyperlink"/>
    <w:basedOn w:val="DefaultParagraphFont"/>
    <w:uiPriority w:val="99"/>
    <w:unhideWhenUsed/>
    <w:rsid w:val="000B60E8"/>
    <w:rPr>
      <w:color w:val="0563C1" w:themeColor="hyperlink"/>
      <w:u w:val="single"/>
    </w:rPr>
  </w:style>
  <w:style w:type="character" w:styleId="UnresolvedMention">
    <w:name w:val="Unresolved Mention"/>
    <w:basedOn w:val="DefaultParagraphFont"/>
    <w:uiPriority w:val="99"/>
    <w:semiHidden/>
    <w:unhideWhenUsed/>
    <w:rsid w:val="000B60E8"/>
    <w:rPr>
      <w:color w:val="808080"/>
      <w:shd w:val="clear" w:color="auto" w:fill="E6E6E6"/>
    </w:rPr>
  </w:style>
  <w:style w:type="paragraph" w:styleId="BalloonText">
    <w:name w:val="Balloon Text"/>
    <w:basedOn w:val="Normal"/>
    <w:link w:val="BalloonTextChar"/>
    <w:uiPriority w:val="99"/>
    <w:semiHidden/>
    <w:unhideWhenUsed/>
    <w:rsid w:val="006A31C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31C2"/>
    <w:rPr>
      <w:rFonts w:ascii="Segoe UI" w:hAnsi="Segoe UI" w:cs="Segoe UI"/>
      <w:color w:val="002060"/>
      <w:sz w:val="18"/>
      <w:szCs w:val="18"/>
    </w:rPr>
  </w:style>
  <w:style w:type="paragraph" w:styleId="PlainText">
    <w:name w:val="Plain Text"/>
    <w:basedOn w:val="Normal"/>
    <w:link w:val="PlainTextChar"/>
    <w:uiPriority w:val="99"/>
    <w:unhideWhenUsed/>
    <w:rsid w:val="00DD2D6A"/>
    <w:pPr>
      <w:spacing w:after="0" w:line="240" w:lineRule="auto"/>
    </w:pPr>
    <w:rPr>
      <w:rFonts w:ascii="Calibri" w:eastAsia="Times New Roman" w:hAnsi="Calibri" w:cs="Consolas"/>
      <w:color w:val="auto"/>
      <w:sz w:val="22"/>
      <w:szCs w:val="21"/>
      <w:lang w:eastAsia="en-AU"/>
    </w:rPr>
  </w:style>
  <w:style w:type="character" w:customStyle="1" w:styleId="PlainTextChar">
    <w:name w:val="Plain Text Char"/>
    <w:basedOn w:val="DefaultParagraphFont"/>
    <w:link w:val="PlainText"/>
    <w:uiPriority w:val="99"/>
    <w:rsid w:val="00DD2D6A"/>
    <w:rPr>
      <w:rFonts w:ascii="Calibri" w:eastAsia="Times New Roman" w:hAnsi="Calibri" w:cs="Consolas"/>
      <w:szCs w:val="21"/>
      <w:lang w:eastAsia="en-AU"/>
    </w:rPr>
  </w:style>
  <w:style w:type="character" w:customStyle="1" w:styleId="Heading1Char">
    <w:name w:val="Heading 1 Char"/>
    <w:basedOn w:val="DefaultParagraphFont"/>
    <w:link w:val="Heading1"/>
    <w:rsid w:val="00361B52"/>
    <w:rPr>
      <w:rFonts w:ascii="Arial" w:eastAsia="Times New Roman" w:hAnsi="Arial" w:cs="Times New Roman"/>
      <w:b/>
      <w:snapToGrid w:val="0"/>
      <w:kern w:val="28"/>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7459702">
      <w:bodyDiv w:val="1"/>
      <w:marLeft w:val="0"/>
      <w:marRight w:val="0"/>
      <w:marTop w:val="0"/>
      <w:marBottom w:val="0"/>
      <w:divBdr>
        <w:top w:val="none" w:sz="0" w:space="0" w:color="auto"/>
        <w:left w:val="none" w:sz="0" w:space="0" w:color="auto"/>
        <w:bottom w:val="none" w:sz="0" w:space="0" w:color="auto"/>
        <w:right w:val="none" w:sz="0" w:space="0" w:color="auto"/>
      </w:divBdr>
    </w:div>
    <w:div w:id="405688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FDC74C21E601438AD9652FA3BD94B7" ma:contentTypeVersion="16" ma:contentTypeDescription="Create a new document." ma:contentTypeScope="" ma:versionID="945718937e4eef3735134093d09dbc35">
  <xsd:schema xmlns:xsd="http://www.w3.org/2001/XMLSchema" xmlns:xs="http://www.w3.org/2001/XMLSchema" xmlns:p="http://schemas.microsoft.com/office/2006/metadata/properties" xmlns:ns2="42d5b9a4-de49-47df-9290-faf209b0d90e" xmlns:ns3="70d22986-1672-4451-ad5c-83aeae91e5ad" targetNamespace="http://schemas.microsoft.com/office/2006/metadata/properties" ma:root="true" ma:fieldsID="c113060420903d9cdb173e89f875d5d0" ns2:_="" ns3:_="">
    <xsd:import namespace="42d5b9a4-de49-47df-9290-faf209b0d90e"/>
    <xsd:import namespace="70d22986-1672-4451-ad5c-83aeae91e5ad"/>
    <xsd:element name="properties">
      <xsd:complexType>
        <xsd:sequence>
          <xsd:element name="documentManagement">
            <xsd:complexType>
              <xsd:all>
                <xsd:element ref="ns2:MediaServiceMetadata" minOccurs="0"/>
                <xsd:element ref="ns2:MediaServiceFastMetadata"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ServiceLocatio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d5b9a4-de49-47df-9290-faf209b0d9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GenerationTime" ma:index="10" nillable="true" ma:displayName="MediaServiceGenerationTime" ma:hidden="true" ma:internalName="MediaServiceGenerationTime" ma:readOnly="true">
      <xsd:simpleType>
        <xsd:restriction base="dms:Text"/>
      </xsd:simpleType>
    </xsd:element>
    <xsd:element name="MediaServiceEventHashCode" ma:index="11" nillable="true" ma:displayName="MediaServiceEventHashCode" ma:hidden="true" ma:internalName="MediaServiceEventHashCode"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60bb050-f54b-415a-bc55-f38eb81ecf1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0d22986-1672-4451-ad5c-83aeae91e5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2e4baf2-036d-4723-93d4-4e017c079286}" ma:internalName="TaxCatchAll" ma:showField="CatchAllData" ma:web="70d22986-1672-4451-ad5c-83aeae91e5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42d5b9a4-de49-47df-9290-faf209b0d90e">
      <Terms xmlns="http://schemas.microsoft.com/office/infopath/2007/PartnerControls"/>
    </lcf76f155ced4ddcb4097134ff3c332f>
    <TaxCatchAll xmlns="70d22986-1672-4451-ad5c-83aeae91e5ad" xsi:nil="true"/>
  </documentManagement>
</p:properties>
</file>

<file path=customXml/itemProps1.xml><?xml version="1.0" encoding="utf-8"?>
<ds:datastoreItem xmlns:ds="http://schemas.openxmlformats.org/officeDocument/2006/customXml" ds:itemID="{DDD0B859-7923-43F8-BCC4-6C2CE552C3E3}"/>
</file>

<file path=customXml/itemProps2.xml><?xml version="1.0" encoding="utf-8"?>
<ds:datastoreItem xmlns:ds="http://schemas.openxmlformats.org/officeDocument/2006/customXml" ds:itemID="{D403392E-4A47-4C43-8207-0C32B0178185}"/>
</file>

<file path=customXml/itemProps3.xml><?xml version="1.0" encoding="utf-8"?>
<ds:datastoreItem xmlns:ds="http://schemas.openxmlformats.org/officeDocument/2006/customXml" ds:itemID="{137BBDA4-10FF-452D-A69F-20DBEF94E7B8}"/>
</file>

<file path=docProps/app.xml><?xml version="1.0" encoding="utf-8"?>
<Properties xmlns="http://schemas.openxmlformats.org/officeDocument/2006/extended-properties" xmlns:vt="http://schemas.openxmlformats.org/officeDocument/2006/docPropsVTypes">
  <Template>Normal.dotm</Template>
  <TotalTime>2</TotalTime>
  <Pages>4</Pages>
  <Words>1128</Words>
  <Characters>6434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Chassa</dc:creator>
  <cp:keywords/>
  <dc:description/>
  <cp:lastModifiedBy>Josh Rourke</cp:lastModifiedBy>
  <cp:revision>3</cp:revision>
  <cp:lastPrinted>2018-11-02T00:45:00Z</cp:lastPrinted>
  <dcterms:created xsi:type="dcterms:W3CDTF">2018-11-02T00:47:00Z</dcterms:created>
  <dcterms:modified xsi:type="dcterms:W3CDTF">2018-11-02T00:48:00Z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0x01010038FDC74C21E601438AD9652FA3BD94B7</vt:lpwstr>
  </property>
  <property fmtid="{D5CDD505-2E9C-101B-9397-08002B2CF9AE}" pid="3" name="MediaServiceImageTags">
    <vt:lpwstr/>
  </property>
</Properties>
</file>